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74C" w:rsidRDefault="007B55AE" w:rsidP="007B55AE">
      <w:pPr>
        <w:ind w:left="5400"/>
      </w:pPr>
      <w:r>
        <w:t>Załącznik</w:t>
      </w:r>
    </w:p>
    <w:p w:rsidR="007B55AE" w:rsidRDefault="00B052E5" w:rsidP="007B55AE">
      <w:pPr>
        <w:ind w:left="5400"/>
      </w:pPr>
      <w:r>
        <w:t>do Uchwały Nr XVII</w:t>
      </w:r>
      <w:r w:rsidR="002A5C44">
        <w:t>/</w:t>
      </w:r>
      <w:r>
        <w:t>129</w:t>
      </w:r>
      <w:r w:rsidR="002A5C44">
        <w:t>/2015</w:t>
      </w:r>
    </w:p>
    <w:p w:rsidR="007B55AE" w:rsidRDefault="007B55AE" w:rsidP="007B55AE">
      <w:pPr>
        <w:ind w:left="5400"/>
      </w:pPr>
      <w:r>
        <w:t>Rady Gminy Lipno</w:t>
      </w:r>
    </w:p>
    <w:p w:rsidR="007B55AE" w:rsidRDefault="00B052E5" w:rsidP="007B55AE">
      <w:pPr>
        <w:ind w:left="5400"/>
      </w:pPr>
      <w:r>
        <w:t>z dnia 29</w:t>
      </w:r>
      <w:r w:rsidR="002A5C44">
        <w:t xml:space="preserve"> </w:t>
      </w:r>
      <w:r w:rsidR="003670A7">
        <w:t>grudnia</w:t>
      </w:r>
      <w:r w:rsidR="00B01F5E">
        <w:t xml:space="preserve"> </w:t>
      </w:r>
      <w:r w:rsidR="005C77D5">
        <w:t>201</w:t>
      </w:r>
      <w:r w:rsidR="002A5C44">
        <w:t>5</w:t>
      </w:r>
      <w:r w:rsidR="007B55AE">
        <w:t xml:space="preserve"> r.</w:t>
      </w:r>
    </w:p>
    <w:p w:rsidR="007B55AE" w:rsidRDefault="007B55AE"/>
    <w:p w:rsidR="007B55AE" w:rsidRDefault="007B55AE"/>
    <w:p w:rsidR="007B55AE" w:rsidRDefault="007B55AE"/>
    <w:p w:rsidR="007B55AE" w:rsidRDefault="007B55AE"/>
    <w:p w:rsidR="007B55AE" w:rsidRDefault="007B55AE"/>
    <w:p w:rsidR="007B55AE" w:rsidRDefault="007B55AE"/>
    <w:p w:rsidR="007B55AE" w:rsidRPr="007B55AE" w:rsidRDefault="007B55AE" w:rsidP="007B55AE">
      <w:pPr>
        <w:jc w:val="center"/>
        <w:rPr>
          <w:b/>
          <w:sz w:val="52"/>
          <w:szCs w:val="52"/>
        </w:rPr>
      </w:pPr>
      <w:r w:rsidRPr="007B55AE">
        <w:rPr>
          <w:b/>
          <w:sz w:val="52"/>
          <w:szCs w:val="52"/>
        </w:rPr>
        <w:t xml:space="preserve">GMINNY PROGRAM </w:t>
      </w:r>
    </w:p>
    <w:p w:rsidR="007B55AE" w:rsidRPr="007B55AE" w:rsidRDefault="007B55AE" w:rsidP="007B55AE">
      <w:pPr>
        <w:jc w:val="center"/>
        <w:rPr>
          <w:b/>
          <w:sz w:val="52"/>
          <w:szCs w:val="52"/>
        </w:rPr>
      </w:pPr>
    </w:p>
    <w:p w:rsidR="007B55AE" w:rsidRDefault="007B55AE" w:rsidP="007B55AE">
      <w:pPr>
        <w:jc w:val="center"/>
        <w:rPr>
          <w:b/>
          <w:sz w:val="52"/>
          <w:szCs w:val="52"/>
        </w:rPr>
      </w:pPr>
      <w:r w:rsidRPr="007B55AE">
        <w:rPr>
          <w:b/>
          <w:sz w:val="52"/>
          <w:szCs w:val="52"/>
        </w:rPr>
        <w:t xml:space="preserve">PROFILAKTYKI I ROZWIĄZYWANIA </w:t>
      </w:r>
    </w:p>
    <w:p w:rsidR="007B55AE" w:rsidRDefault="007B55AE" w:rsidP="007B55AE">
      <w:pPr>
        <w:jc w:val="center"/>
        <w:rPr>
          <w:b/>
          <w:sz w:val="52"/>
          <w:szCs w:val="52"/>
        </w:rPr>
      </w:pPr>
    </w:p>
    <w:p w:rsidR="007B55AE" w:rsidRPr="007B55AE" w:rsidRDefault="007B55AE" w:rsidP="007B55AE">
      <w:pPr>
        <w:jc w:val="center"/>
        <w:rPr>
          <w:b/>
          <w:sz w:val="52"/>
          <w:szCs w:val="52"/>
        </w:rPr>
      </w:pPr>
      <w:r w:rsidRPr="007B55AE">
        <w:rPr>
          <w:b/>
          <w:sz w:val="52"/>
          <w:szCs w:val="52"/>
        </w:rPr>
        <w:t>PROBLEMÓW ALKOHOLOWYCH</w:t>
      </w:r>
    </w:p>
    <w:p w:rsidR="007B55AE" w:rsidRDefault="007B55AE" w:rsidP="007B55AE">
      <w:pPr>
        <w:jc w:val="center"/>
        <w:rPr>
          <w:b/>
          <w:sz w:val="52"/>
          <w:szCs w:val="52"/>
        </w:rPr>
      </w:pPr>
    </w:p>
    <w:p w:rsidR="007B55AE" w:rsidRPr="007B55AE" w:rsidRDefault="005C77D5" w:rsidP="007B55AE">
      <w:pPr>
        <w:jc w:val="center"/>
        <w:rPr>
          <w:b/>
          <w:sz w:val="52"/>
          <w:szCs w:val="52"/>
        </w:rPr>
      </w:pPr>
      <w:r>
        <w:rPr>
          <w:b/>
          <w:sz w:val="52"/>
          <w:szCs w:val="52"/>
        </w:rPr>
        <w:t>NA ROK 201</w:t>
      </w:r>
      <w:r w:rsidR="003670A7">
        <w:rPr>
          <w:b/>
          <w:sz w:val="52"/>
          <w:szCs w:val="52"/>
        </w:rPr>
        <w:t>6</w:t>
      </w:r>
    </w:p>
    <w:p w:rsidR="007B55AE" w:rsidRPr="007B55AE" w:rsidRDefault="007B55AE" w:rsidP="007B55AE">
      <w:pPr>
        <w:rPr>
          <w:sz w:val="72"/>
          <w:szCs w:val="72"/>
        </w:rPr>
      </w:pPr>
    </w:p>
    <w:p w:rsidR="007B55AE" w:rsidRDefault="007B55AE" w:rsidP="007B55AE"/>
    <w:p w:rsidR="007B55AE" w:rsidRDefault="007B55AE" w:rsidP="007B55AE"/>
    <w:p w:rsidR="007B55AE" w:rsidRDefault="007B55AE" w:rsidP="007B55AE"/>
    <w:p w:rsidR="007B55AE" w:rsidRDefault="007B55AE" w:rsidP="007B55AE"/>
    <w:p w:rsidR="007B55AE" w:rsidRDefault="007B55AE" w:rsidP="007B55AE"/>
    <w:p w:rsidR="007B55AE" w:rsidRDefault="007B55AE" w:rsidP="007B55AE"/>
    <w:p w:rsidR="007B55AE" w:rsidRDefault="007B55AE" w:rsidP="007B55AE"/>
    <w:p w:rsidR="007B55AE" w:rsidRDefault="007B55AE" w:rsidP="007B55AE"/>
    <w:p w:rsidR="007B55AE" w:rsidRDefault="007B55AE" w:rsidP="007B55AE"/>
    <w:p w:rsidR="007B55AE" w:rsidRDefault="00906C18" w:rsidP="007B55AE">
      <w:pPr>
        <w:jc w:val="center"/>
      </w:pPr>
      <w:r>
        <w:rPr>
          <w:noProof/>
        </w:rPr>
        <w:drawing>
          <wp:inline distT="0" distB="0" distL="0" distR="0">
            <wp:extent cx="1181100" cy="13620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81100" cy="1362075"/>
                    </a:xfrm>
                    <a:prstGeom prst="rect">
                      <a:avLst/>
                    </a:prstGeom>
                    <a:noFill/>
                    <a:ln w="9525">
                      <a:noFill/>
                      <a:miter lim="800000"/>
                      <a:headEnd/>
                      <a:tailEnd/>
                    </a:ln>
                  </pic:spPr>
                </pic:pic>
              </a:graphicData>
            </a:graphic>
          </wp:inline>
        </w:drawing>
      </w:r>
    </w:p>
    <w:p w:rsidR="007B55AE" w:rsidRDefault="007B55AE" w:rsidP="007B55AE"/>
    <w:p w:rsidR="007B55AE" w:rsidRDefault="007B55AE" w:rsidP="007B55AE"/>
    <w:p w:rsidR="007B55AE" w:rsidRDefault="007B55AE" w:rsidP="007B55AE"/>
    <w:p w:rsidR="007B55AE" w:rsidRDefault="007B55AE" w:rsidP="007B55AE"/>
    <w:p w:rsidR="007B55AE" w:rsidRDefault="00B01F5E" w:rsidP="007B55AE">
      <w:pPr>
        <w:jc w:val="center"/>
        <w:rPr>
          <w:b/>
        </w:rPr>
      </w:pPr>
      <w:r>
        <w:rPr>
          <w:b/>
        </w:rPr>
        <w:t>Grudzień</w:t>
      </w:r>
      <w:r w:rsidR="0004226B">
        <w:rPr>
          <w:b/>
        </w:rPr>
        <w:t>,</w:t>
      </w:r>
      <w:r w:rsidR="005C77D5">
        <w:rPr>
          <w:b/>
        </w:rPr>
        <w:t xml:space="preserve"> 201</w:t>
      </w:r>
      <w:r w:rsidR="003670A7">
        <w:rPr>
          <w:b/>
        </w:rPr>
        <w:t>5</w:t>
      </w:r>
      <w:r w:rsidR="007B55AE" w:rsidRPr="007B55AE">
        <w:rPr>
          <w:b/>
        </w:rPr>
        <w:t xml:space="preserve"> r.</w:t>
      </w:r>
    </w:p>
    <w:p w:rsidR="00506D9C" w:rsidRPr="00D80821" w:rsidRDefault="00364D38" w:rsidP="00D80821">
      <w:pPr>
        <w:jc w:val="both"/>
        <w:rPr>
          <w:b/>
        </w:rPr>
      </w:pPr>
      <w:r>
        <w:rPr>
          <w:b/>
        </w:rPr>
        <w:t xml:space="preserve">I. </w:t>
      </w:r>
      <w:r w:rsidR="00625AFE" w:rsidRPr="00D80821">
        <w:rPr>
          <w:b/>
        </w:rPr>
        <w:t>WSTĘP</w:t>
      </w:r>
      <w:r w:rsidR="00D80821">
        <w:rPr>
          <w:b/>
        </w:rPr>
        <w:t>.</w:t>
      </w:r>
    </w:p>
    <w:p w:rsidR="00625AFE" w:rsidRPr="00D80821" w:rsidRDefault="00625AFE" w:rsidP="00506D9C"/>
    <w:p w:rsidR="00625AFE" w:rsidRPr="00D80821" w:rsidRDefault="00625AFE" w:rsidP="00D93555">
      <w:pPr>
        <w:spacing w:line="360" w:lineRule="auto"/>
        <w:ind w:firstLine="708"/>
        <w:jc w:val="both"/>
      </w:pPr>
      <w:r w:rsidRPr="00D80821">
        <w:t>Rada Gminy Lipno w dniu 1 czerwca 2009 r. Uchwałą Nr XXIX/201/2009 przyjęła jednogłośnie do realizacji Gminą Strategię Rozwiązywania Problemów Społecznych na lata 2009 – 2015.</w:t>
      </w:r>
      <w:r w:rsidR="00D93555">
        <w:t xml:space="preserve"> </w:t>
      </w:r>
      <w:r w:rsidRPr="00D80821">
        <w:t>Przeprowadzona wówczas diagnoza problemów społecznych wykazała szereg zagadnień społecznych, które dominują w Gminie Lipno, oraz te które w przyszłości mogą stać się dla nas wszystkich mieszkańców kluczową kwestią do rozwiązania na najbliższe lata do roku 2015. Jedną z kwestii jest prob</w:t>
      </w:r>
      <w:r w:rsidR="005A1CAE">
        <w:t>lem alkoholizmu w rodzinie. Nie</w:t>
      </w:r>
      <w:r w:rsidRPr="00D80821">
        <w:t>mniej jednak</w:t>
      </w:r>
      <w:r w:rsidR="00D80821" w:rsidRPr="00D80821">
        <w:t>, aby stworzyć</w:t>
      </w:r>
      <w:r w:rsidRPr="00D80821">
        <w:t xml:space="preserve"> podstawą wyjściową do real</w:t>
      </w:r>
      <w:r w:rsidR="00D80821" w:rsidRPr="00D80821">
        <w:t>izacji danych przedsięwzięć niezbędne jest</w:t>
      </w:r>
      <w:r w:rsidRPr="00D80821">
        <w:t xml:space="preserve"> zdiagnozowanie środowiska </w:t>
      </w:r>
      <w:r w:rsidR="00D80821">
        <w:br/>
      </w:r>
      <w:r w:rsidRPr="00D80821">
        <w:t>w kontekście skali zjawiska problemu alkoholowego, zarówno wśród dorosłych mieszkańców</w:t>
      </w:r>
      <w:r w:rsidR="00D80821">
        <w:t>,</w:t>
      </w:r>
      <w:r w:rsidR="00D80821">
        <w:br/>
      </w:r>
      <w:r w:rsidRPr="00D80821">
        <w:t>jak i dzieci oraz młodzieży.</w:t>
      </w:r>
      <w:r w:rsidR="003670A7">
        <w:t xml:space="preserve"> Pod koniec 2015 r. rozpoczęto prace nad opracowaniem kolejnego dokumentu strategicznego, który byłby realizowany od stycznia 2016 do grudnia 2021 r.</w:t>
      </w:r>
    </w:p>
    <w:p w:rsidR="00D80821" w:rsidRPr="00D80821" w:rsidRDefault="00D80821" w:rsidP="00D80821">
      <w:pPr>
        <w:spacing w:line="360" w:lineRule="auto"/>
        <w:jc w:val="both"/>
      </w:pPr>
      <w:r w:rsidRPr="00D80821">
        <w:tab/>
        <w:t xml:space="preserve">Zadania określone w Programie są zgodne z „Rekomendacjami do realizowania </w:t>
      </w:r>
      <w:r w:rsidRPr="00D80821">
        <w:br/>
        <w:t>i finansowania gminnych programów profilaktyki i rozwiązywani</w:t>
      </w:r>
      <w:r w:rsidR="00D93555">
        <w:t xml:space="preserve">a problemów alkoholowych </w:t>
      </w:r>
      <w:r w:rsidR="00D93555">
        <w:br/>
        <w:t>w 201</w:t>
      </w:r>
      <w:r w:rsidR="003670A7">
        <w:t>6</w:t>
      </w:r>
      <w:r w:rsidRPr="00D80821">
        <w:t xml:space="preserve"> roku” ustalonymi przez Państwową Agencję Rozwiązywania Problemów Alkoholowych </w:t>
      </w:r>
      <w:r>
        <w:br/>
      </w:r>
      <w:r w:rsidRPr="00D80821">
        <w:t xml:space="preserve">w Warszawie. </w:t>
      </w:r>
    </w:p>
    <w:p w:rsidR="00B01F5E" w:rsidRPr="00F73C5D" w:rsidRDefault="003670A7" w:rsidP="00B01F5E">
      <w:pPr>
        <w:spacing w:line="360" w:lineRule="auto"/>
        <w:jc w:val="both"/>
      </w:pPr>
      <w:r>
        <w:t>W roku 2016</w:t>
      </w:r>
      <w:r w:rsidR="00BB1177">
        <w:t xml:space="preserve"> w głównej mierze planujemy zrealizować zadania w obszarach szkoleń osób, które </w:t>
      </w:r>
      <w:r>
        <w:br/>
      </w:r>
      <w:r w:rsidR="00BB1177">
        <w:t>w dalszej perspektywie realizować będę zajęcia profilaktyczne w każdej ze szkół (</w:t>
      </w:r>
      <w:proofErr w:type="spellStart"/>
      <w:r w:rsidR="00BB1177">
        <w:t>superwizja</w:t>
      </w:r>
      <w:proofErr w:type="spellEnd"/>
      <w:r w:rsidR="00BB1177">
        <w:t>) oraz w środowisku lokalnym podczas zajęć mobilnych w świetlicach wiejskich (metodyk</w:t>
      </w:r>
      <w:r w:rsidR="00B01F5E">
        <w:t xml:space="preserve">a pracy </w:t>
      </w:r>
      <w:r>
        <w:br/>
      </w:r>
      <w:r w:rsidR="00B01F5E">
        <w:t>z dziećmi i młodzieżą),</w:t>
      </w:r>
      <w:r w:rsidR="00B01F5E" w:rsidRPr="00B01F5E">
        <w:t xml:space="preserve"> </w:t>
      </w:r>
      <w:r w:rsidR="00B01F5E">
        <w:t xml:space="preserve">a także szkolenia dla kadr pomocy społecznej związane w zakresie komunikacji z klientem uzależnionym od alkoholu i </w:t>
      </w:r>
      <w:r>
        <w:t xml:space="preserve">jego rodzinną, </w:t>
      </w:r>
      <w:proofErr w:type="spellStart"/>
      <w:r>
        <w:t>superwizja</w:t>
      </w:r>
      <w:proofErr w:type="spellEnd"/>
      <w:r>
        <w:t xml:space="preserve"> pracy </w:t>
      </w:r>
      <w:r w:rsidR="00B01F5E">
        <w:t xml:space="preserve">oraz </w:t>
      </w:r>
      <w:r>
        <w:t xml:space="preserve">metoda skoncentrowana na rozwiązaniach. </w:t>
      </w:r>
      <w:r w:rsidR="00BB1177">
        <w:t>Ponadto część środków planuje się przeznaczyć na profilaktykę nakierowaną na dzieci i młodzież (obozy profilaktyczne), zwiększenie dostępności pomocy terapeutycznej dla osób uzależnionych od alkoholu (poradnictwo), a także na działania ustawowe w stosunku do osób zagrożonych uzależnieniem od alkoholu oraz ich rodzin. Planujemy dokonanie zakupów niezbędnych pomocy dydaktycznych do prowadzenia zajęć profilaktycznych, a także zakup ulotek i plakatów. Ponadto planujemy wspólnie ze szkołami i innymi instytucjami gminnymi zorganizowanie festynu rodzinnego propagującego zdrowy styl życia</w:t>
      </w:r>
      <w:r>
        <w:t xml:space="preserve"> (festyn rodzinny)</w:t>
      </w:r>
      <w:r w:rsidR="00B01F5E" w:rsidRPr="00B01F5E">
        <w:t xml:space="preserve"> </w:t>
      </w:r>
      <w:r w:rsidR="00B01F5E">
        <w:t>a także Wieczór Muzyki Serca.</w:t>
      </w:r>
      <w:r>
        <w:t xml:space="preserve"> W przypadku pojawienia się możliwości realizacji innych zadań środowiskowych Rada Gminy może przyjąć zmianę do powyższego Programu w kwestii jego finansowania.</w:t>
      </w:r>
    </w:p>
    <w:p w:rsidR="004058BB" w:rsidRDefault="004058BB" w:rsidP="00BB1177">
      <w:pPr>
        <w:spacing w:line="360" w:lineRule="auto"/>
        <w:ind w:firstLine="708"/>
        <w:jc w:val="both"/>
      </w:pPr>
      <w:r>
        <w:t xml:space="preserve">Powyższe działania wynikają z kilku źródeł, m.in. diagnozy problemu alkoholowego </w:t>
      </w:r>
      <w:r w:rsidR="00B01F5E">
        <w:br/>
      </w:r>
      <w:r>
        <w:t xml:space="preserve">w Gminie Lipno, zgłaszanych potrzeb przez środowiska społeczne, a także zadań wynikających bezpośrednio z właściwych ustaw. Dane statystyczne zostały zebrane </w:t>
      </w:r>
      <w:r w:rsidR="002D736E">
        <w:t xml:space="preserve">z Gminnego Ośrodka Pomocy Społecznej, Zespołu Dzielnicowych, Gimnazjum oraz Urzędu Gminy w Lipnie. </w:t>
      </w:r>
    </w:p>
    <w:p w:rsidR="002D736E" w:rsidRDefault="002D736E" w:rsidP="00BB1177">
      <w:pPr>
        <w:spacing w:line="360" w:lineRule="auto"/>
        <w:ind w:firstLine="708"/>
        <w:jc w:val="both"/>
      </w:pPr>
    </w:p>
    <w:p w:rsidR="004058BB" w:rsidRDefault="004058BB" w:rsidP="007B48DE">
      <w:pPr>
        <w:spacing w:line="360" w:lineRule="auto"/>
        <w:rPr>
          <w:b/>
        </w:rPr>
      </w:pPr>
      <w:r>
        <w:rPr>
          <w:b/>
        </w:rPr>
        <w:t>II. DIAGNOZA.</w:t>
      </w:r>
    </w:p>
    <w:p w:rsidR="004058BB" w:rsidRDefault="004058BB" w:rsidP="007B48DE">
      <w:pPr>
        <w:spacing w:line="360" w:lineRule="auto"/>
        <w:rPr>
          <w:b/>
        </w:rPr>
      </w:pPr>
    </w:p>
    <w:p w:rsidR="004058BB" w:rsidRDefault="004058BB" w:rsidP="004058BB">
      <w:pPr>
        <w:spacing w:line="360" w:lineRule="auto"/>
        <w:jc w:val="both"/>
      </w:pPr>
      <w:r>
        <w:rPr>
          <w:b/>
        </w:rPr>
        <w:tab/>
      </w:r>
      <w:r>
        <w:t>Gminny Program Profilaktyk</w:t>
      </w:r>
      <w:r w:rsidR="005739C9">
        <w:t>i</w:t>
      </w:r>
      <w:r>
        <w:t xml:space="preserve"> i Rozwiązywania Problemów Alkoholowych </w:t>
      </w:r>
      <w:r w:rsidR="00B01F5E">
        <w:t>na rok 201</w:t>
      </w:r>
      <w:r w:rsidR="00411252">
        <w:t>6</w:t>
      </w:r>
      <w:r w:rsidR="005739C9">
        <w:t xml:space="preserve"> koresponduje </w:t>
      </w:r>
      <w:r>
        <w:t>bezpośrednio z uchwałą Nr XXIX/201/2009 Rady</w:t>
      </w:r>
      <w:r w:rsidR="005739C9">
        <w:t xml:space="preserve"> Gminy Lipno z</w:t>
      </w:r>
      <w:r>
        <w:t xml:space="preserve"> dni</w:t>
      </w:r>
      <w:r w:rsidR="005739C9">
        <w:t>a</w:t>
      </w:r>
      <w:r>
        <w:t xml:space="preserve"> 1 czerwca 2009 r. w sprawie przyjęcia do realizacji Gminnej Strategii Rozwiązywania Problemów Społecznych w G</w:t>
      </w:r>
      <w:r w:rsidR="00411252">
        <w:t>minie Lipno na lata 2009 – 2015 oraz wstępnymi założeniami nowego dokumentu strategicznego na lata 2016 – 2021.</w:t>
      </w:r>
    </w:p>
    <w:p w:rsidR="005739C9" w:rsidRDefault="005739C9" w:rsidP="005739C9">
      <w:pPr>
        <w:spacing w:line="360" w:lineRule="auto"/>
        <w:ind w:firstLine="709"/>
        <w:jc w:val="both"/>
      </w:pPr>
      <w:r w:rsidRPr="005739C9">
        <w:t>Gmina Lipno jest gminą wiejską położoną w zachodniej Polsce, w południowo-zachodniej części województwa wielkopolskiego. Zajmuje powierzchnię 103,43 km</w:t>
      </w:r>
      <w:r w:rsidRPr="005739C9">
        <w:rPr>
          <w:vertAlign w:val="superscript"/>
        </w:rPr>
        <w:t>2</w:t>
      </w:r>
      <w:r w:rsidRPr="005739C9">
        <w:t xml:space="preserve"> i liczy </w:t>
      </w:r>
      <w:r w:rsidR="0080768F">
        <w:t>7</w:t>
      </w:r>
      <w:r w:rsidR="008373B9">
        <w:t xml:space="preserve"> 499 </w:t>
      </w:r>
      <w:r w:rsidRPr="005739C9">
        <w:t>mieszkańców</w:t>
      </w:r>
      <w:r w:rsidR="008373B9">
        <w:t xml:space="preserve"> (stan na dzień 30.11.2015</w:t>
      </w:r>
      <w:r w:rsidRPr="005739C9">
        <w:t xml:space="preserve"> r.)</w:t>
      </w:r>
      <w:r w:rsidR="0080768F">
        <w:t>.</w:t>
      </w:r>
    </w:p>
    <w:p w:rsidR="0080768F" w:rsidRPr="0080768F" w:rsidRDefault="0080768F" w:rsidP="0080768F">
      <w:pPr>
        <w:spacing w:line="360" w:lineRule="auto"/>
        <w:ind w:firstLine="709"/>
        <w:jc w:val="both"/>
      </w:pPr>
      <w:r w:rsidRPr="0080768F">
        <w:t xml:space="preserve">Wiejska Gmina Lipno jest jedną z siedmiu jednostek samorządu terytorialnego wchodzącego w skład powiatu leszczyńskiego (rycina 1.). Do gminy, oprócz Lipna, należy czternaście sołectw: </w:t>
      </w:r>
      <w:r w:rsidRPr="0080768F">
        <w:rPr>
          <w:bCs/>
        </w:rPr>
        <w:t>Goniembice,</w:t>
      </w:r>
      <w:r w:rsidRPr="0080768F">
        <w:t xml:space="preserve"> </w:t>
      </w:r>
      <w:r w:rsidRPr="0080768F">
        <w:rPr>
          <w:bCs/>
        </w:rPr>
        <w:t>Górka Duchowna,</w:t>
      </w:r>
      <w:r w:rsidRPr="0080768F">
        <w:t xml:space="preserve"> </w:t>
      </w:r>
      <w:r w:rsidRPr="0080768F">
        <w:rPr>
          <w:bCs/>
        </w:rPr>
        <w:t>Gronówko,</w:t>
      </w:r>
      <w:r w:rsidRPr="0080768F">
        <w:t xml:space="preserve"> </w:t>
      </w:r>
      <w:proofErr w:type="spellStart"/>
      <w:r w:rsidRPr="0080768F">
        <w:rPr>
          <w:bCs/>
        </w:rPr>
        <w:t>Klonówiec</w:t>
      </w:r>
      <w:proofErr w:type="spellEnd"/>
      <w:r w:rsidRPr="0080768F">
        <w:rPr>
          <w:bCs/>
        </w:rPr>
        <w:t>,</w:t>
      </w:r>
      <w:r w:rsidRPr="0080768F">
        <w:t xml:space="preserve"> </w:t>
      </w:r>
      <w:r w:rsidRPr="0080768F">
        <w:rPr>
          <w:bCs/>
        </w:rPr>
        <w:t>Koronowo,</w:t>
      </w:r>
      <w:r w:rsidRPr="0080768F">
        <w:t xml:space="preserve"> </w:t>
      </w:r>
      <w:r w:rsidRPr="0080768F">
        <w:rPr>
          <w:bCs/>
        </w:rPr>
        <w:t>Mórkowo,</w:t>
      </w:r>
      <w:r w:rsidRPr="0080768F">
        <w:t xml:space="preserve"> </w:t>
      </w:r>
      <w:r w:rsidRPr="0080768F">
        <w:rPr>
          <w:bCs/>
        </w:rPr>
        <w:t>Radomicko, Ratowice,</w:t>
      </w:r>
      <w:r w:rsidRPr="0080768F">
        <w:t xml:space="preserve"> </w:t>
      </w:r>
      <w:r w:rsidRPr="0080768F">
        <w:rPr>
          <w:bCs/>
        </w:rPr>
        <w:t>Smyczyna,</w:t>
      </w:r>
      <w:r w:rsidRPr="0080768F">
        <w:t xml:space="preserve"> </w:t>
      </w:r>
      <w:r w:rsidRPr="0080768F">
        <w:rPr>
          <w:bCs/>
        </w:rPr>
        <w:t>Sulejewo,</w:t>
      </w:r>
      <w:r w:rsidRPr="0080768F">
        <w:t xml:space="preserve"> </w:t>
      </w:r>
      <w:r w:rsidRPr="0080768F">
        <w:rPr>
          <w:bCs/>
        </w:rPr>
        <w:t>Targowisko,</w:t>
      </w:r>
      <w:r w:rsidRPr="0080768F">
        <w:t xml:space="preserve"> </w:t>
      </w:r>
      <w:r w:rsidRPr="0080768F">
        <w:rPr>
          <w:bCs/>
        </w:rPr>
        <w:t>Wilkowice</w:t>
      </w:r>
      <w:r w:rsidRPr="0080768F">
        <w:t xml:space="preserve">, </w:t>
      </w:r>
      <w:r w:rsidRPr="0080768F">
        <w:rPr>
          <w:bCs/>
        </w:rPr>
        <w:t xml:space="preserve">Wyciążkowo </w:t>
      </w:r>
      <w:r>
        <w:rPr>
          <w:bCs/>
        </w:rPr>
        <w:br/>
      </w:r>
      <w:r w:rsidRPr="0080768F">
        <w:rPr>
          <w:bCs/>
        </w:rPr>
        <w:t>i</w:t>
      </w:r>
      <w:r w:rsidRPr="0080768F">
        <w:t xml:space="preserve"> </w:t>
      </w:r>
      <w:r w:rsidRPr="0080768F">
        <w:rPr>
          <w:bCs/>
        </w:rPr>
        <w:t>Żakowo.</w:t>
      </w:r>
      <w:r w:rsidRPr="0080768F">
        <w:t xml:space="preserve"> Od północy gmina Lipno graniczy z gminą </w:t>
      </w:r>
      <w:hyperlink r:id="rId9" w:tooltip="Gmina Śmigiel" w:history="1">
        <w:r w:rsidRPr="0080768F">
          <w:t>Śmigiel</w:t>
        </w:r>
      </w:hyperlink>
      <w:r w:rsidRPr="0080768F">
        <w:t xml:space="preserve">, od wschodu – z gminą </w:t>
      </w:r>
      <w:hyperlink r:id="rId10" w:tooltip="Gmina Osieczna (powiat leszczyński)" w:history="1">
        <w:r w:rsidRPr="0080768F">
          <w:t>Osieczna</w:t>
        </w:r>
      </w:hyperlink>
      <w:r w:rsidRPr="0080768F">
        <w:t xml:space="preserve">, </w:t>
      </w:r>
      <w:r>
        <w:br/>
      </w:r>
      <w:r w:rsidRPr="0080768F">
        <w:t xml:space="preserve">od południa – z gminą </w:t>
      </w:r>
      <w:hyperlink r:id="rId11" w:tooltip="Leszno" w:history="1">
        <w:r w:rsidRPr="0080768F">
          <w:t>Leszno</w:t>
        </w:r>
      </w:hyperlink>
      <w:r w:rsidRPr="0080768F">
        <w:t xml:space="preserve">, od południowego zachodu – z gminą </w:t>
      </w:r>
      <w:hyperlink r:id="rId12" w:tooltip="Gmina Święciechowa" w:history="1">
        <w:r w:rsidRPr="0080768F">
          <w:t>Święciechowa</w:t>
        </w:r>
      </w:hyperlink>
      <w:r w:rsidRPr="0080768F">
        <w:t xml:space="preserve">, a od zachodu – z gminą </w:t>
      </w:r>
      <w:hyperlink r:id="rId13" w:tooltip="Gmina Włoszakowice" w:history="1">
        <w:r w:rsidRPr="0080768F">
          <w:t>Włoszakowice</w:t>
        </w:r>
      </w:hyperlink>
      <w:r w:rsidRPr="0080768F">
        <w:t>.</w:t>
      </w:r>
    </w:p>
    <w:p w:rsidR="0080768F" w:rsidRPr="0080768F" w:rsidRDefault="0086447B" w:rsidP="0080768F">
      <w:pPr>
        <w:spacing w:line="360" w:lineRule="auto"/>
        <w:ind w:firstLine="709"/>
        <w:jc w:val="both"/>
        <w:rPr>
          <w:rFonts w:ascii="Arial" w:hAnsi="Arial"/>
          <w:sz w:val="12"/>
          <w:szCs w:val="12"/>
        </w:rPr>
      </w:pPr>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231140</wp:posOffset>
                </wp:positionV>
                <wp:extent cx="571500" cy="114300"/>
                <wp:effectExtent l="99695" t="0" r="11938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128935">
                          <a:off x="0" y="0"/>
                          <a:ext cx="571500" cy="114300"/>
                        </a:xfrm>
                        <a:prstGeom prst="rightArrow">
                          <a:avLst>
                            <a:gd name="adj1" fmla="val 50000"/>
                            <a:gd name="adj2" fmla="val 12500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46BF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252pt;margin-top:18.2pt;width:45pt;height:9pt;rotation:7786698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" fillcolor="red"/>
            </w:pict>
          </mc:Fallback>
        </mc:AlternateContent>
      </w:r>
    </w:p>
    <w:p w:rsidR="0080768F" w:rsidRPr="0080768F" w:rsidRDefault="00906C18" w:rsidP="0080768F">
      <w:pPr>
        <w:spacing w:line="360" w:lineRule="auto"/>
        <w:jc w:val="center"/>
        <w:rPr>
          <w:rFonts w:ascii="Arial" w:hAnsi="Arial"/>
          <w:noProof/>
        </w:rPr>
      </w:pPr>
      <w:r>
        <w:rPr>
          <w:rFonts w:ascii="Arial" w:hAnsi="Arial"/>
          <w:noProof/>
        </w:rPr>
        <w:drawing>
          <wp:inline distT="0" distB="0" distL="0" distR="0">
            <wp:extent cx="3848100" cy="202882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848100" cy="2028825"/>
                    </a:xfrm>
                    <a:prstGeom prst="rect">
                      <a:avLst/>
                    </a:prstGeom>
                    <a:noFill/>
                    <a:ln w="9525">
                      <a:noFill/>
                      <a:miter lim="800000"/>
                      <a:headEnd/>
                      <a:tailEnd/>
                    </a:ln>
                  </pic:spPr>
                </pic:pic>
              </a:graphicData>
            </a:graphic>
          </wp:inline>
        </w:drawing>
      </w:r>
    </w:p>
    <w:p w:rsidR="0080768F" w:rsidRPr="0080768F" w:rsidRDefault="0080768F" w:rsidP="0080768F">
      <w:pPr>
        <w:spacing w:line="360" w:lineRule="auto"/>
        <w:jc w:val="center"/>
        <w:rPr>
          <w:rFonts w:ascii="Arial" w:hAnsi="Arial"/>
          <w:noProof/>
          <w:sz w:val="16"/>
          <w:szCs w:val="16"/>
        </w:rPr>
      </w:pPr>
      <w:r w:rsidRPr="0080768F">
        <w:rPr>
          <w:rFonts w:ascii="Arial" w:hAnsi="Arial"/>
          <w:noProof/>
          <w:sz w:val="16"/>
          <w:szCs w:val="16"/>
        </w:rPr>
        <w:t>Rycina 1. Gmina Lipno na tle powiatu leszczyńskiego.</w:t>
      </w:r>
    </w:p>
    <w:p w:rsidR="0080768F" w:rsidRPr="005739C9" w:rsidRDefault="0080768F" w:rsidP="005739C9">
      <w:pPr>
        <w:spacing w:line="360" w:lineRule="auto"/>
        <w:ind w:firstLine="709"/>
        <w:jc w:val="both"/>
      </w:pPr>
    </w:p>
    <w:p w:rsidR="0080768F" w:rsidRDefault="0080768F" w:rsidP="0080768F">
      <w:pPr>
        <w:spacing w:line="360" w:lineRule="auto"/>
        <w:ind w:firstLine="709"/>
        <w:jc w:val="both"/>
      </w:pPr>
      <w:r w:rsidRPr="0080768F">
        <w:t>Na ter</w:t>
      </w:r>
      <w:r w:rsidR="00513D91">
        <w:t>enie gminy Lipno znajdowało się na dzień 30 czerwca 2015</w:t>
      </w:r>
      <w:r w:rsidR="00416D31">
        <w:t xml:space="preserve"> 1</w:t>
      </w:r>
      <w:r w:rsidR="00513D91">
        <w:t>4</w:t>
      </w:r>
      <w:r w:rsidRPr="0080768F">
        <w:t xml:space="preserve"> podmiotów</w:t>
      </w:r>
      <w:r w:rsidR="00513D91">
        <w:t xml:space="preserve"> gospodarczych publicznych i 833</w:t>
      </w:r>
      <w:r w:rsidRPr="0080768F">
        <w:t xml:space="preserve"> podmiotów prywatnych. </w:t>
      </w:r>
    </w:p>
    <w:p w:rsidR="00097E84" w:rsidRPr="00097E84" w:rsidRDefault="00097E84" w:rsidP="00097E84">
      <w:pPr>
        <w:pStyle w:val="NormalnyWeb"/>
        <w:spacing w:before="0" w:beforeAutospacing="0" w:after="0" w:afterAutospacing="0"/>
        <w:ind w:firstLine="709"/>
        <w:jc w:val="both"/>
        <w:rPr>
          <w:rFonts w:ascii="Times New Roman" w:hAnsi="Times New Roman" w:cs="Times New Roman"/>
        </w:rPr>
      </w:pPr>
      <w:r w:rsidRPr="00097E84">
        <w:rPr>
          <w:rFonts w:ascii="Times New Roman" w:hAnsi="Times New Roman" w:cs="Times New Roman"/>
        </w:rPr>
        <w:t xml:space="preserve">Problemy wynikające z picia alkoholu i zażywania narkotyków stanowią obecnie jedną </w:t>
      </w:r>
      <w:r>
        <w:rPr>
          <w:rFonts w:ascii="Times New Roman" w:hAnsi="Times New Roman" w:cs="Times New Roman"/>
        </w:rPr>
        <w:br/>
      </w:r>
      <w:r w:rsidRPr="00097E84">
        <w:rPr>
          <w:rFonts w:ascii="Times New Roman" w:hAnsi="Times New Roman" w:cs="Times New Roman"/>
        </w:rPr>
        <w:t xml:space="preserve">z poważniejszych kwestii społecznych. Zjawisko to ma istotny wpływ zarówno na poczucie bezpieczeństwa społecznego (wzrasta liczba nieletnich nietrzeźwych sprawców przestępstw, ale również nieletnich nietrzeźwych ofiar), jak również ogólny stan zdrowia populacji, zdolność do konkurencji na coraz bardziej wymagającym rynku pracy, a także na relacje interpersonalne </w:t>
      </w:r>
      <w:r>
        <w:rPr>
          <w:rFonts w:ascii="Times New Roman" w:hAnsi="Times New Roman" w:cs="Times New Roman"/>
        </w:rPr>
        <w:br/>
      </w:r>
      <w:r w:rsidRPr="00097E84">
        <w:rPr>
          <w:rFonts w:ascii="Times New Roman" w:hAnsi="Times New Roman" w:cs="Times New Roman"/>
        </w:rPr>
        <w:t xml:space="preserve">z rówieśnikami i środowiskiem rodzinnym. </w:t>
      </w:r>
    </w:p>
    <w:p w:rsidR="00097E84" w:rsidRDefault="00097E84" w:rsidP="00097E84">
      <w:pPr>
        <w:pStyle w:val="NormalnyWeb"/>
        <w:spacing w:before="0" w:beforeAutospacing="0" w:after="0" w:afterAutospacing="0"/>
        <w:ind w:firstLine="709"/>
        <w:jc w:val="both"/>
        <w:rPr>
          <w:rFonts w:ascii="Times New Roman" w:hAnsi="Times New Roman" w:cs="Times New Roman"/>
        </w:rPr>
      </w:pPr>
      <w:r w:rsidRPr="00097E84">
        <w:rPr>
          <w:rFonts w:ascii="Times New Roman" w:hAnsi="Times New Roman" w:cs="Times New Roman"/>
        </w:rPr>
        <w:t>Liczba osób uzależnionych od alkoholu i innych substancji psychoaktywnych jest trudna do ustalenia. Z jednej strony możemy się opierać na danych szacunkowych ustalonych dla populacji, m.in. przez Państwową Agencję Rozwiązywania Problemów Alkoholowych, które prezentuje poniższe zestawienie, z drugiej na danych przedstawianych przez poszczególne instytucje podejmujące kwestie uzależnień w swej działalności statutowej.</w:t>
      </w:r>
    </w:p>
    <w:p w:rsidR="00957BFE" w:rsidRPr="00957BFE" w:rsidRDefault="00957BFE" w:rsidP="00957BFE">
      <w:pPr>
        <w:spacing w:before="100" w:beforeAutospacing="1" w:after="100" w:afterAutospacing="1"/>
      </w:pPr>
      <w:r w:rsidRPr="00957BFE">
        <w:rPr>
          <w:b/>
          <w:bCs/>
        </w:rPr>
        <w:t>Populacje osób, u których występują różne kategorie problemów alkoholowych (dane szacunkowe)</w:t>
      </w: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5"/>
        <w:gridCol w:w="1357"/>
        <w:gridCol w:w="1211"/>
        <w:gridCol w:w="1619"/>
        <w:gridCol w:w="1140"/>
        <w:gridCol w:w="1228"/>
      </w:tblGrid>
      <w:tr w:rsidR="00957BFE" w:rsidRPr="00957BFE" w:rsidTr="0070097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57BFE" w:rsidRPr="00957BFE" w:rsidRDefault="00957BFE" w:rsidP="00957BFE">
            <w:pPr>
              <w:spacing w:before="100" w:beforeAutospacing="1" w:after="100" w:afterAutospacing="1"/>
            </w:pPr>
            <w:r w:rsidRPr="00957BFE">
              <w:t> </w:t>
            </w:r>
          </w:p>
          <w:p w:rsidR="0070097E" w:rsidRPr="00957BFE" w:rsidRDefault="00957BFE" w:rsidP="00957BFE">
            <w:pPr>
              <w:spacing w:before="100" w:beforeAutospacing="1" w:after="100" w:afterAutospacing="1"/>
            </w:pPr>
            <w:r w:rsidRPr="00957BFE">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W Polsce 38,6 mln</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W mieście 100 tys. mieszk.</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W mieście 25 tys. mieszk.</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W gminie 10 tys. mieszk.</w:t>
            </w:r>
          </w:p>
        </w:tc>
      </w:tr>
      <w:tr w:rsidR="00957BFE" w:rsidRPr="00957BFE" w:rsidTr="007009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Liczba osób uzależnionych od alkoholu</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2% populacji</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800 tys.</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2.000 osób</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500 osób</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200 osób</w:t>
            </w:r>
          </w:p>
        </w:tc>
      </w:tr>
      <w:tr w:rsidR="00957BFE" w:rsidRPr="00957BFE" w:rsidTr="007009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Dorośli żyjący w otoczeniu alkoholika (współmałżonkowie, rodzice)</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4% populacji</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1,5 mln</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4.000 osób</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1.000 osób</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400 osób</w:t>
            </w:r>
          </w:p>
        </w:tc>
      </w:tr>
      <w:tr w:rsidR="00957BFE" w:rsidRPr="00957BFE" w:rsidTr="007009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Dzieci wychowujące się w rodzinach alkoholików</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4% populacji</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1,5 mln</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4.000 osób</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1.000 osób</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400 osób</w:t>
            </w:r>
          </w:p>
        </w:tc>
      </w:tr>
      <w:tr w:rsidR="00957BFE" w:rsidRPr="00957BFE" w:rsidTr="007009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Osoby pijące szkodliwie</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5-7% populacji</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2-2,5 mln</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5.000-7.000 osób</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1.250-1.750 osób</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500-700 osób</w:t>
            </w:r>
          </w:p>
        </w:tc>
      </w:tr>
      <w:tr w:rsidR="00957BFE" w:rsidRPr="00957BFE" w:rsidTr="0070097E">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57BFE" w:rsidRPr="00957BFE" w:rsidRDefault="00957BFE" w:rsidP="00957BFE">
            <w:r w:rsidRPr="00957BFE">
              <w:t> </w:t>
            </w:r>
          </w:p>
        </w:tc>
      </w:tr>
      <w:tr w:rsidR="00957BFE" w:rsidRPr="00957BFE" w:rsidTr="0070097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Ofiary przemocy domowej w rodzinach z problemem alkoholowym</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2/3 osób dorosłych oraz 2/3 dzieci z tych rodzin</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Razem</w:t>
            </w:r>
            <w:r w:rsidRPr="00957BFE">
              <w:br/>
              <w:t>ok 2 mln osób: dorosłych i dzieci</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 5.300</w:t>
            </w:r>
            <w:r w:rsidRPr="00957BFE">
              <w:br/>
            </w:r>
            <w:proofErr w:type="spellStart"/>
            <w:r w:rsidRPr="00957BFE">
              <w:t>osób:dorosłych</w:t>
            </w:r>
            <w:proofErr w:type="spellEnd"/>
            <w:r w:rsidRPr="00957BFE">
              <w:t xml:space="preserve"> i dzieci</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Około 1.330</w:t>
            </w:r>
            <w:r w:rsidRPr="00957BFE">
              <w:br/>
              <w:t>osób: dorosłych i dzieci</w:t>
            </w:r>
          </w:p>
        </w:tc>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Około 530 osób: dorosłych i dzieci</w:t>
            </w:r>
          </w:p>
        </w:tc>
      </w:tr>
    </w:tbl>
    <w:p w:rsidR="00957BFE" w:rsidRPr="00957BFE" w:rsidRDefault="00957BFE" w:rsidP="00957BFE">
      <w:pPr>
        <w:spacing w:before="100" w:beforeAutospacing="1" w:after="100" w:afterAutospacing="1"/>
      </w:pPr>
    </w:p>
    <w:p w:rsidR="00957BFE" w:rsidRPr="00957BFE" w:rsidRDefault="00957BFE" w:rsidP="00957BFE">
      <w:pPr>
        <w:spacing w:before="100" w:beforeAutospacing="1" w:after="100" w:afterAutospacing="1"/>
      </w:pPr>
      <w:r w:rsidRPr="00957BFE">
        <w:t> </w:t>
      </w:r>
      <w:r w:rsidRPr="00957BFE">
        <w:rPr>
          <w:b/>
          <w:bCs/>
          <w:sz w:val="20"/>
          <w:szCs w:val="20"/>
        </w:rPr>
        <w:t>MŁODZIEŻ I ALKOHOL*</w:t>
      </w:r>
    </w:p>
    <w:p w:rsidR="00957BFE" w:rsidRPr="00957BFE" w:rsidRDefault="00957BFE" w:rsidP="00957BFE">
      <w:pPr>
        <w:spacing w:before="100" w:beforeAutospacing="1" w:after="100" w:afterAutospacing="1"/>
      </w:pPr>
      <w:r w:rsidRPr="00957BFE">
        <w:t>III klasy gimnazjum - 15-latkowie</w:t>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5"/>
      </w:tblGrid>
      <w:tr w:rsidR="00957BFE" w:rsidRPr="00957BFE" w:rsidTr="007009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 xml:space="preserve">65,8% z nich piło alkohol w ciągu ostatnich 30 dni </w:t>
            </w:r>
            <w:r w:rsidRPr="00957BFE">
              <w:br/>
              <w:t>(71,5% chłopców, 60,3% dziewcząt);</w:t>
            </w:r>
          </w:p>
        </w:tc>
      </w:tr>
      <w:tr w:rsidR="00957BFE" w:rsidRPr="00957BFE" w:rsidTr="007009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 </w:t>
            </w:r>
          </w:p>
        </w:tc>
      </w:tr>
      <w:tr w:rsidR="00957BFE" w:rsidRPr="00957BFE" w:rsidTr="007009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7BFE" w:rsidRPr="00957BFE" w:rsidRDefault="00957BFE" w:rsidP="00957BFE">
            <w:pPr>
              <w:spacing w:before="100" w:beforeAutospacing="1" w:after="100" w:afterAutospacing="1"/>
            </w:pPr>
            <w:r w:rsidRPr="00957BFE">
              <w:t xml:space="preserve">29,2% z nich UPIŁO się w ciągu ostatnich 30 dni </w:t>
            </w:r>
            <w:r w:rsidRPr="00957BFE">
              <w:br/>
              <w:t>(38,1% chłopców, 20,8% dziewcząt);</w:t>
            </w:r>
          </w:p>
          <w:p w:rsidR="0070097E" w:rsidRPr="00957BFE" w:rsidRDefault="00957BFE" w:rsidP="00957BFE">
            <w:pPr>
              <w:spacing w:before="100" w:beforeAutospacing="1" w:after="100" w:afterAutospacing="1"/>
            </w:pPr>
            <w:r w:rsidRPr="00957BFE">
              <w:t> </w:t>
            </w:r>
          </w:p>
        </w:tc>
      </w:tr>
    </w:tbl>
    <w:p w:rsidR="00957BFE" w:rsidRPr="00957BFE" w:rsidRDefault="00957BFE" w:rsidP="00957BFE">
      <w:pPr>
        <w:spacing w:before="100" w:beforeAutospacing="1" w:after="100" w:afterAutospacing="1"/>
      </w:pPr>
      <w:r w:rsidRPr="00957BFE">
        <w:t xml:space="preserve">II klasa szkoły </w:t>
      </w:r>
      <w:proofErr w:type="spellStart"/>
      <w:r w:rsidRPr="00957BFE">
        <w:t>ponadpodstawej</w:t>
      </w:r>
      <w:proofErr w:type="spellEnd"/>
      <w:r w:rsidRPr="00957BFE">
        <w:t xml:space="preserve"> - 17-latkowie</w:t>
      </w:r>
    </w:p>
    <w:tbl>
      <w:tblPr>
        <w:tblW w:w="42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15"/>
      </w:tblGrid>
      <w:tr w:rsidR="00957BFE" w:rsidRPr="00957BFE" w:rsidTr="007009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78,9% z nich piło alkohol w ciągu ostatnich 30 dni</w:t>
            </w:r>
            <w:r w:rsidRPr="00957BFE">
              <w:br/>
              <w:t>(84,6% chłopców, 73,2% dziewcząt);</w:t>
            </w:r>
          </w:p>
        </w:tc>
      </w:tr>
      <w:tr w:rsidR="00957BFE" w:rsidRPr="00957BFE" w:rsidTr="007009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70097E" w:rsidRPr="00957BFE" w:rsidRDefault="00957BFE" w:rsidP="00957BFE">
            <w:pPr>
              <w:spacing w:before="100" w:beforeAutospacing="1" w:after="100" w:afterAutospacing="1"/>
            </w:pPr>
            <w:r w:rsidRPr="00957BFE">
              <w:t> </w:t>
            </w:r>
          </w:p>
        </w:tc>
      </w:tr>
      <w:tr w:rsidR="00957BFE" w:rsidRPr="00957BFE" w:rsidTr="0070097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57BFE" w:rsidRPr="00957BFE" w:rsidRDefault="00957BFE" w:rsidP="00957BFE">
            <w:pPr>
              <w:spacing w:before="100" w:beforeAutospacing="1" w:after="100" w:afterAutospacing="1"/>
            </w:pPr>
            <w:r w:rsidRPr="00957BFE">
              <w:t>37,2% z nich UPIŁO się w ciągu ostatnich 30 dni</w:t>
            </w:r>
            <w:r w:rsidRPr="00957BFE">
              <w:br/>
              <w:t>(47,7% chłopców, 26,5% dziewcząt);</w:t>
            </w:r>
          </w:p>
          <w:p w:rsidR="0070097E" w:rsidRPr="00957BFE" w:rsidRDefault="00957BFE" w:rsidP="00957BFE">
            <w:pPr>
              <w:spacing w:before="100" w:beforeAutospacing="1" w:after="100" w:afterAutospacing="1"/>
            </w:pPr>
            <w:r w:rsidRPr="00957BFE">
              <w:t> </w:t>
            </w:r>
          </w:p>
        </w:tc>
      </w:tr>
    </w:tbl>
    <w:p w:rsidR="00957BFE" w:rsidRPr="00957BFE" w:rsidRDefault="00957BFE" w:rsidP="00957BFE">
      <w:pPr>
        <w:spacing w:before="100" w:beforeAutospacing="1" w:after="100" w:afterAutospacing="1"/>
      </w:pPr>
      <w:r w:rsidRPr="00957BFE">
        <w:t>* Wyniki ogólnopolskich badań ankietowych ESPAD - 2003 ("Europejski Program Badań Ankietowych w szkołach na temat używania alkoholu i narkotyków" realizowany przez Instytut Psychiatrii i Neurologii we współpracy z Radą Europy. Badanie sfinansowane przez Krajowe Biuro ds. Przeciwdziałania Narkomanii i PARPA).</w:t>
      </w:r>
    </w:p>
    <w:p w:rsidR="00097E84" w:rsidRDefault="00097E84" w:rsidP="0080768F">
      <w:pPr>
        <w:spacing w:line="360" w:lineRule="auto"/>
        <w:ind w:firstLine="709"/>
        <w:jc w:val="both"/>
      </w:pPr>
    </w:p>
    <w:p w:rsidR="00957BFE" w:rsidRPr="00957BFE" w:rsidRDefault="00957BFE" w:rsidP="00957BFE">
      <w:pPr>
        <w:pStyle w:val="Tekstpodstawowywcity"/>
        <w:spacing w:before="0" w:after="0"/>
        <w:ind w:left="0" w:firstLine="709"/>
        <w:jc w:val="both"/>
        <w:rPr>
          <w:rFonts w:ascii="Times New Roman" w:hAnsi="Times New Roman"/>
          <w:bCs/>
        </w:rPr>
      </w:pPr>
      <w:r w:rsidRPr="00957BFE">
        <w:rPr>
          <w:rFonts w:ascii="Times New Roman" w:hAnsi="Times New Roman"/>
          <w:bCs/>
        </w:rPr>
        <w:t>Definiując problem alkoholizmu, przyjmuje się, że jest to całokształt problemów związanych z używaniem napojów alkoholowych. Rozumie się przez to zarówno upośledzenie decyzji dotyczących rozpoczynania picia alkoholu, jak i polegających na niemożności przerwania picia alkoholu. Problem alkoholizmu rozpatrywany jest w dwóch płaszczyznach:</w:t>
      </w:r>
    </w:p>
    <w:p w:rsidR="00957BFE" w:rsidRPr="00957BFE" w:rsidRDefault="00957BFE" w:rsidP="00957BFE">
      <w:pPr>
        <w:pStyle w:val="Tekstpodstawowywcity"/>
        <w:numPr>
          <w:ilvl w:val="0"/>
          <w:numId w:val="13"/>
        </w:numPr>
        <w:spacing w:before="0" w:after="0"/>
        <w:jc w:val="both"/>
        <w:rPr>
          <w:rFonts w:ascii="Times New Roman" w:hAnsi="Times New Roman"/>
          <w:bCs/>
        </w:rPr>
      </w:pPr>
      <w:r w:rsidRPr="00957BFE">
        <w:rPr>
          <w:rFonts w:ascii="Times New Roman" w:hAnsi="Times New Roman"/>
          <w:bCs/>
        </w:rPr>
        <w:t>jako choroba alkoholowa (utrata kontroli picia, niemożność utrzymania się w abstynencji);</w:t>
      </w:r>
    </w:p>
    <w:p w:rsidR="00957BFE" w:rsidRPr="00957BFE" w:rsidRDefault="00957BFE" w:rsidP="00957BFE">
      <w:pPr>
        <w:pStyle w:val="Tekstpodstawowywcity"/>
        <w:numPr>
          <w:ilvl w:val="0"/>
          <w:numId w:val="13"/>
        </w:numPr>
        <w:spacing w:before="0" w:after="0"/>
        <w:jc w:val="both"/>
        <w:rPr>
          <w:rFonts w:ascii="Times New Roman" w:hAnsi="Times New Roman"/>
          <w:bCs/>
        </w:rPr>
      </w:pPr>
      <w:r w:rsidRPr="00957BFE">
        <w:rPr>
          <w:rFonts w:ascii="Times New Roman" w:hAnsi="Times New Roman"/>
          <w:bCs/>
        </w:rPr>
        <w:t>jako zagadnienie spożycia napojów alkoholowych i akceptowanych przez społeczeństwo wzorów picia, co stwarza konieczność poszukiwania alkoholu.</w:t>
      </w:r>
    </w:p>
    <w:p w:rsidR="00957BFE" w:rsidRPr="00957BFE" w:rsidRDefault="00957BFE" w:rsidP="00957BFE">
      <w:pPr>
        <w:pStyle w:val="Tekstpodstawowywcity"/>
        <w:spacing w:before="0" w:after="0"/>
        <w:ind w:left="0" w:firstLine="708"/>
        <w:jc w:val="both"/>
        <w:rPr>
          <w:rFonts w:ascii="Times New Roman" w:hAnsi="Times New Roman"/>
          <w:bCs/>
        </w:rPr>
      </w:pPr>
      <w:r w:rsidRPr="00957BFE">
        <w:rPr>
          <w:rFonts w:ascii="Times New Roman" w:hAnsi="Times New Roman"/>
        </w:rPr>
        <w:t xml:space="preserve">Rozmiary zjawiska uzależnień odnotowane w oficjalnych statystykach różnią się od faktycznego stanu. Najlepiej widać to w sferze odczuć społecznych mieszkańców, którzy bardzo często wskazują na </w:t>
      </w:r>
      <w:r w:rsidR="008373B9" w:rsidRPr="00957BFE">
        <w:rPr>
          <w:rFonts w:ascii="Times New Roman" w:hAnsi="Times New Roman"/>
        </w:rPr>
        <w:t>alkoholizm, jako</w:t>
      </w:r>
      <w:r w:rsidRPr="00957BFE">
        <w:rPr>
          <w:rFonts w:ascii="Times New Roman" w:hAnsi="Times New Roman"/>
        </w:rPr>
        <w:t xml:space="preserve"> poważny problem społeczny.</w:t>
      </w:r>
      <w:r w:rsidRPr="00957BFE">
        <w:rPr>
          <w:rFonts w:ascii="Times New Roman" w:hAnsi="Times New Roman"/>
          <w:bCs/>
        </w:rPr>
        <w:t xml:space="preserve"> S</w:t>
      </w:r>
      <w:r w:rsidR="008373B9">
        <w:rPr>
          <w:rFonts w:ascii="Times New Roman" w:hAnsi="Times New Roman"/>
          <w:bCs/>
        </w:rPr>
        <w:t>pośród 113</w:t>
      </w:r>
      <w:r w:rsidRPr="00957BFE">
        <w:rPr>
          <w:rFonts w:ascii="Times New Roman" w:hAnsi="Times New Roman"/>
          <w:bCs/>
        </w:rPr>
        <w:t xml:space="preserve"> rodzin objętych pomocą społeczną przez Gminny Ośrodek P</w:t>
      </w:r>
      <w:r w:rsidR="003D582A">
        <w:rPr>
          <w:rFonts w:ascii="Times New Roman" w:hAnsi="Times New Roman"/>
          <w:bCs/>
        </w:rPr>
        <w:t>omocy Społecznej w Lipnie w 2015</w:t>
      </w:r>
      <w:r w:rsidR="008373B9">
        <w:rPr>
          <w:rFonts w:ascii="Times New Roman" w:hAnsi="Times New Roman"/>
          <w:bCs/>
        </w:rPr>
        <w:t xml:space="preserve"> roku, 2 rodziny tłumaczyły</w:t>
      </w:r>
      <w:r w:rsidRPr="00957BFE">
        <w:rPr>
          <w:rFonts w:ascii="Times New Roman" w:hAnsi="Times New Roman"/>
          <w:bCs/>
        </w:rPr>
        <w:t xml:space="preserve"> swoja złą sytuację życiową przez problem alkoholowy. Nie było uwidocznione używanie narkotyków. W analizowanym okresie z tytułu narkomanii miejscowy Ośrodek nie świadczył pomocy, co jednak nie może być tożsame z twierdzeniem zupełne</w:t>
      </w:r>
      <w:r w:rsidR="003D582A">
        <w:rPr>
          <w:rFonts w:ascii="Times New Roman" w:hAnsi="Times New Roman"/>
          <w:bCs/>
        </w:rPr>
        <w:t>go braku występowania zjawiska). Nowym zjawiskiem jest używanie dopalaczy przez małoletnich członków rodzin, a także dorosłych, które korzystają ze świadczeń pomocy społecznej. Brak jest na dzień dzisiejszy dokładnych danych ilu osób problem ten dotyka.</w:t>
      </w:r>
    </w:p>
    <w:p w:rsidR="00957BFE" w:rsidRPr="00957BFE" w:rsidRDefault="00957BFE" w:rsidP="00957BFE">
      <w:pPr>
        <w:pStyle w:val="Tekstpodstawowywcity"/>
        <w:spacing w:before="0" w:after="0"/>
        <w:ind w:left="0" w:firstLine="708"/>
        <w:jc w:val="both"/>
        <w:rPr>
          <w:rFonts w:ascii="Times New Roman" w:hAnsi="Times New Roman"/>
          <w:bCs/>
          <w:color w:val="000000"/>
        </w:rPr>
      </w:pPr>
      <w:r w:rsidRPr="00957BFE">
        <w:rPr>
          <w:rFonts w:ascii="Times New Roman" w:hAnsi="Times New Roman"/>
        </w:rPr>
        <w:t xml:space="preserve">Aby eliminować niekorzystny wpływ alkoholizmu na społeczność gminy, konieczne jest prowadzenie działań o charakterze profilaktycznym oraz różnych form promocji zdrowego stylu życia. Ważną rolę odgrywają w tym procesie uchwalane corocznie programy profilaktyki </w:t>
      </w:r>
      <w:r>
        <w:rPr>
          <w:rFonts w:ascii="Times New Roman" w:hAnsi="Times New Roman"/>
        </w:rPr>
        <w:br/>
      </w:r>
      <w:r w:rsidRPr="00957BFE">
        <w:rPr>
          <w:rFonts w:ascii="Times New Roman" w:hAnsi="Times New Roman"/>
        </w:rPr>
        <w:t>i rozwiązywania problemów alkoholowych oraz podejmowane przez Gminną Komisję Rozwiązywania Problemów Alkoholowych w ramach przysługujących jej uprawnień działania.</w:t>
      </w:r>
    </w:p>
    <w:p w:rsidR="00957BFE" w:rsidRDefault="00957BFE" w:rsidP="0080768F">
      <w:pPr>
        <w:spacing w:line="360" w:lineRule="auto"/>
        <w:ind w:firstLine="709"/>
        <w:jc w:val="both"/>
      </w:pPr>
    </w:p>
    <w:p w:rsidR="001F3B83" w:rsidRDefault="001F3B83" w:rsidP="00957BFE">
      <w:pPr>
        <w:pStyle w:val="Tekstpodstawowywcity"/>
        <w:spacing w:before="0" w:after="0"/>
        <w:ind w:left="0" w:firstLine="709"/>
        <w:jc w:val="both"/>
        <w:rPr>
          <w:rFonts w:ascii="Times New Roman" w:hAnsi="Times New Roman"/>
          <w:b/>
        </w:rPr>
      </w:pPr>
      <w:r>
        <w:rPr>
          <w:rFonts w:ascii="Times New Roman" w:hAnsi="Times New Roman"/>
          <w:b/>
        </w:rPr>
        <w:t>Gminna Komisja Rozwiązywania Problemów Alkoholowych w Lipnie.</w:t>
      </w:r>
    </w:p>
    <w:p w:rsidR="00525535" w:rsidRPr="004E099F" w:rsidRDefault="004E099F" w:rsidP="00525535">
      <w:pPr>
        <w:pStyle w:val="Tekstpodstawowywcity"/>
        <w:ind w:firstLine="709"/>
        <w:jc w:val="both"/>
        <w:rPr>
          <w:rFonts w:ascii="Times New Roman" w:hAnsi="Times New Roman"/>
        </w:rPr>
      </w:pPr>
      <w:r w:rsidRPr="004E099F">
        <w:rPr>
          <w:rFonts w:ascii="Times New Roman" w:hAnsi="Times New Roman"/>
        </w:rPr>
        <w:t>Komisja przeprowadziła na dzień 30 listopada</w:t>
      </w:r>
      <w:r w:rsidR="003D582A" w:rsidRPr="004E099F">
        <w:rPr>
          <w:rFonts w:ascii="Times New Roman" w:hAnsi="Times New Roman"/>
        </w:rPr>
        <w:t xml:space="preserve"> 2015</w:t>
      </w:r>
      <w:r>
        <w:rPr>
          <w:rFonts w:ascii="Times New Roman" w:hAnsi="Times New Roman"/>
        </w:rPr>
        <w:t xml:space="preserve"> r.</w:t>
      </w:r>
      <w:r w:rsidRPr="004E099F">
        <w:rPr>
          <w:rFonts w:ascii="Times New Roman" w:hAnsi="Times New Roman"/>
        </w:rPr>
        <w:t xml:space="preserve"> 13</w:t>
      </w:r>
      <w:r w:rsidR="00525535" w:rsidRPr="004E099F">
        <w:rPr>
          <w:rFonts w:ascii="Times New Roman" w:hAnsi="Times New Roman"/>
        </w:rPr>
        <w:t xml:space="preserve"> rozmów z osobami,</w:t>
      </w:r>
      <w:r w:rsidRPr="004E099F">
        <w:rPr>
          <w:rFonts w:ascii="Times New Roman" w:hAnsi="Times New Roman"/>
        </w:rPr>
        <w:t xml:space="preserve"> które nadużywają alkoholu. W 13</w:t>
      </w:r>
      <w:r w:rsidR="00525535" w:rsidRPr="004E099F">
        <w:rPr>
          <w:rFonts w:ascii="Times New Roman" w:hAnsi="Times New Roman"/>
        </w:rPr>
        <w:t xml:space="preserve"> przypadkach skierowano wniosek do biegłych sądowych, celem wydania opinii w przedmiocie uzależnienia od alkoholu i wskazania rodzaju zakładu leczniczego. </w:t>
      </w:r>
      <w:r w:rsidR="00525535" w:rsidRPr="004E099F">
        <w:rPr>
          <w:rFonts w:ascii="Times New Roman" w:hAnsi="Times New Roman"/>
        </w:rPr>
        <w:br/>
        <w:t>We wszystkich przypadkach, po otrzymaniu przedmiotowych opinii, skierowano wniosek do sądu o zobowiązanie się do poddania leczeniu pod nadzorem kuratora sądowego. W roku 201</w:t>
      </w:r>
      <w:r w:rsidRPr="004E099F">
        <w:rPr>
          <w:rFonts w:ascii="Times New Roman" w:hAnsi="Times New Roman"/>
        </w:rPr>
        <w:t>4</w:t>
      </w:r>
      <w:r w:rsidR="00525535" w:rsidRPr="004E099F">
        <w:rPr>
          <w:rFonts w:ascii="Times New Roman" w:hAnsi="Times New Roman"/>
        </w:rPr>
        <w:t xml:space="preserve"> S</w:t>
      </w:r>
      <w:r w:rsidRPr="004E099F">
        <w:rPr>
          <w:rFonts w:ascii="Times New Roman" w:hAnsi="Times New Roman"/>
        </w:rPr>
        <w:t xml:space="preserve">ąd Rejonowy w Lesznie orzekł w </w:t>
      </w:r>
      <w:r w:rsidR="00525535" w:rsidRPr="004E099F">
        <w:rPr>
          <w:rFonts w:ascii="Times New Roman" w:hAnsi="Times New Roman"/>
        </w:rPr>
        <w:t>4 przypadkach obowiązek poddania się leczeniu pod nadzorem kuratora sądowego.</w:t>
      </w:r>
    </w:p>
    <w:p w:rsidR="00525535" w:rsidRPr="004E099F" w:rsidRDefault="004E099F" w:rsidP="00525535">
      <w:pPr>
        <w:pStyle w:val="Tekstpodstawowywcity"/>
        <w:ind w:firstLine="709"/>
        <w:jc w:val="both"/>
        <w:rPr>
          <w:rFonts w:ascii="Times New Roman" w:hAnsi="Times New Roman"/>
        </w:rPr>
      </w:pPr>
      <w:r w:rsidRPr="004E099F">
        <w:rPr>
          <w:rFonts w:ascii="Times New Roman" w:hAnsi="Times New Roman"/>
        </w:rPr>
        <w:t xml:space="preserve">Ponadto Komisja na dzień 30 listopada 2015 wydała </w:t>
      </w:r>
      <w:r w:rsidR="00525535" w:rsidRPr="004E099F">
        <w:rPr>
          <w:rFonts w:ascii="Times New Roman" w:hAnsi="Times New Roman"/>
        </w:rPr>
        <w:t>1</w:t>
      </w:r>
      <w:r w:rsidRPr="004E099F">
        <w:rPr>
          <w:rFonts w:ascii="Times New Roman" w:hAnsi="Times New Roman"/>
        </w:rPr>
        <w:t>8</w:t>
      </w:r>
      <w:r w:rsidR="00525535" w:rsidRPr="004E099F">
        <w:rPr>
          <w:rFonts w:ascii="Times New Roman" w:hAnsi="Times New Roman"/>
        </w:rPr>
        <w:t xml:space="preserve"> postanowień w zakresie opinii </w:t>
      </w:r>
      <w:r w:rsidRPr="004E099F">
        <w:rPr>
          <w:rFonts w:ascii="Times New Roman" w:hAnsi="Times New Roman"/>
        </w:rPr>
        <w:br/>
      </w:r>
      <w:r w:rsidR="00525535" w:rsidRPr="004E099F">
        <w:rPr>
          <w:rFonts w:ascii="Times New Roman" w:hAnsi="Times New Roman"/>
        </w:rPr>
        <w:t xml:space="preserve">w sprawie wydania zezwolenia na sprzedaż napojów alkoholowych. </w:t>
      </w:r>
    </w:p>
    <w:p w:rsidR="00525535" w:rsidRDefault="00525535" w:rsidP="00525535">
      <w:pPr>
        <w:pStyle w:val="Tekstpodstawowywcity"/>
        <w:ind w:firstLine="709"/>
        <w:jc w:val="both"/>
        <w:rPr>
          <w:rFonts w:ascii="Times New Roman" w:hAnsi="Times New Roman"/>
        </w:rPr>
      </w:pPr>
      <w:r w:rsidRPr="004E099F">
        <w:rPr>
          <w:rFonts w:ascii="Times New Roman" w:hAnsi="Times New Roman"/>
        </w:rPr>
        <w:t>Komisja także podczas swojej pracy zajmowała się zbieraniem danych statystycznych oraz rozeznaniem potrzeb środowiska, które były podstawą do określenia działań</w:t>
      </w:r>
      <w:r w:rsidR="004E099F" w:rsidRPr="004E099F">
        <w:rPr>
          <w:rFonts w:ascii="Times New Roman" w:hAnsi="Times New Roman"/>
        </w:rPr>
        <w:t>, w ramach Programu, na rok 2015</w:t>
      </w:r>
      <w:r w:rsidRPr="004E099F">
        <w:rPr>
          <w:rFonts w:ascii="Times New Roman" w:hAnsi="Times New Roman"/>
        </w:rPr>
        <w:t>.</w:t>
      </w:r>
    </w:p>
    <w:p w:rsidR="00957BFE" w:rsidRPr="00957BFE" w:rsidRDefault="00957BFE" w:rsidP="00957BFE">
      <w:pPr>
        <w:pStyle w:val="Tekstpodstawowywcity"/>
        <w:spacing w:before="0" w:after="0"/>
        <w:ind w:left="0" w:firstLine="709"/>
        <w:jc w:val="both"/>
        <w:rPr>
          <w:rFonts w:ascii="Times New Roman" w:hAnsi="Times New Roman"/>
        </w:rPr>
      </w:pPr>
    </w:p>
    <w:p w:rsidR="00957BFE" w:rsidRPr="00957BFE" w:rsidRDefault="00957BFE" w:rsidP="00957BFE">
      <w:pPr>
        <w:pBdr>
          <w:top w:val="single" w:sz="4" w:space="1" w:color="auto"/>
          <w:left w:val="single" w:sz="4" w:space="4" w:color="auto"/>
          <w:bottom w:val="single" w:sz="4" w:space="0" w:color="auto"/>
          <w:right w:val="single" w:sz="4" w:space="4" w:color="auto"/>
        </w:pBdr>
        <w:spacing w:line="360" w:lineRule="auto"/>
        <w:jc w:val="center"/>
        <w:rPr>
          <w:rFonts w:ascii="Arial" w:hAnsi="Arial"/>
          <w:sz w:val="22"/>
        </w:rPr>
      </w:pPr>
      <w:r w:rsidRPr="00957BFE">
        <w:rPr>
          <w:rFonts w:ascii="Arial" w:hAnsi="Arial"/>
          <w:b/>
          <w:sz w:val="22"/>
        </w:rPr>
        <w:t xml:space="preserve">Środki finansowe służące rozwiązywaniu problemów uzależnień w </w:t>
      </w:r>
      <w:r>
        <w:rPr>
          <w:rFonts w:ascii="Arial" w:hAnsi="Arial"/>
          <w:b/>
          <w:sz w:val="22"/>
        </w:rPr>
        <w:t>latach 2010</w:t>
      </w:r>
      <w:r w:rsidRPr="00957BFE">
        <w:rPr>
          <w:rFonts w:ascii="Arial" w:hAnsi="Arial"/>
          <w:b/>
          <w:sz w:val="22"/>
        </w:rPr>
        <w:t>-20</w:t>
      </w:r>
      <w:r>
        <w:rPr>
          <w:rFonts w:ascii="Arial" w:hAnsi="Arial"/>
          <w:b/>
          <w:sz w:val="22"/>
        </w:rPr>
        <w:t>1</w:t>
      </w:r>
      <w:r w:rsidR="003D582A">
        <w:rPr>
          <w:rFonts w:ascii="Arial" w:hAnsi="Arial"/>
          <w:b/>
          <w:sz w:val="22"/>
        </w:rPr>
        <w:t>5</w:t>
      </w:r>
      <w:r>
        <w:rPr>
          <w:rFonts w:ascii="Arial" w:hAnsi="Arial"/>
          <w:b/>
          <w:sz w:val="22"/>
        </w:rPr>
        <w:t xml:space="preserve"> (w zł.)</w:t>
      </w:r>
    </w:p>
    <w:p w:rsidR="00957BFE" w:rsidRDefault="00957BFE" w:rsidP="0080768F">
      <w:pPr>
        <w:spacing w:line="360" w:lineRule="auto"/>
        <w:ind w:firstLine="709"/>
        <w:jc w:val="both"/>
      </w:pPr>
    </w:p>
    <w:p w:rsidR="00957BFE" w:rsidRDefault="00906C18" w:rsidP="0080768F">
      <w:pPr>
        <w:spacing w:line="360" w:lineRule="auto"/>
        <w:ind w:firstLine="709"/>
        <w:jc w:val="both"/>
      </w:pPr>
      <w:r>
        <w:rPr>
          <w:noProof/>
        </w:rPr>
        <w:drawing>
          <wp:inline distT="0" distB="0" distL="0" distR="0">
            <wp:extent cx="5572125" cy="2173605"/>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7BFE" w:rsidRDefault="00957BFE" w:rsidP="0080768F">
      <w:pPr>
        <w:spacing w:line="360" w:lineRule="auto"/>
        <w:ind w:firstLine="709"/>
        <w:jc w:val="both"/>
      </w:pPr>
    </w:p>
    <w:p w:rsidR="00957BFE" w:rsidRPr="00957BFE" w:rsidRDefault="00957BFE" w:rsidP="00957BFE">
      <w:pPr>
        <w:spacing w:line="360" w:lineRule="auto"/>
        <w:ind w:firstLine="709"/>
        <w:jc w:val="both"/>
      </w:pPr>
      <w:r w:rsidRPr="00957BFE">
        <w:t>Ilość środków przeznaczonych na profilaktykę i rozwiązywanie problemów alkoholowych w gminie Lipno na przestrzeni lat 20</w:t>
      </w:r>
      <w:r w:rsidR="003D582A">
        <w:t>10-2015</w:t>
      </w:r>
      <w:r w:rsidRPr="00957BFE">
        <w:t xml:space="preserve"> systematycznie rosła. </w:t>
      </w:r>
      <w:r w:rsidR="00125C6A">
        <w:t xml:space="preserve">Środki te pochodzą z opłat za zezwolenia przedsiębiorców na sprzedaż napojów alkoholowych. </w:t>
      </w:r>
    </w:p>
    <w:p w:rsidR="001A4D70" w:rsidRDefault="001A4D70" w:rsidP="001F3B83">
      <w:pPr>
        <w:spacing w:line="360" w:lineRule="auto"/>
        <w:jc w:val="both"/>
      </w:pPr>
    </w:p>
    <w:p w:rsidR="001F3B83" w:rsidRDefault="001F3B83" w:rsidP="001F3B83">
      <w:pPr>
        <w:spacing w:line="360" w:lineRule="auto"/>
        <w:jc w:val="both"/>
        <w:rPr>
          <w:b/>
        </w:rPr>
      </w:pPr>
      <w:r>
        <w:rPr>
          <w:b/>
        </w:rPr>
        <w:t>Pomoc Społeczna w Gminie Lipno.</w:t>
      </w:r>
    </w:p>
    <w:p w:rsidR="0080768F" w:rsidRDefault="0080768F" w:rsidP="0080768F">
      <w:pPr>
        <w:spacing w:line="360" w:lineRule="auto"/>
        <w:ind w:firstLine="709"/>
        <w:jc w:val="both"/>
      </w:pPr>
      <w:r>
        <w:t xml:space="preserve">Poniżej przedstawiono procentowy udział osób korzystających ze świadczeń pomocy społecznej w stosunku do ogółu populacji, co pokazuje nam skalę problemów społecznych na terenie Gminy Lipno. </w:t>
      </w:r>
      <w:r w:rsidR="001A4D70">
        <w:t xml:space="preserve">Jak wynika z wykresu procent osób korzystających ze świadczeń pomocy społecznej wynosi </w:t>
      </w:r>
      <w:r w:rsidR="008373B9">
        <w:t>5 n</w:t>
      </w:r>
      <w:r w:rsidR="003D582A">
        <w:t>a dzień 30 listopada 2015</w:t>
      </w:r>
      <w:r w:rsidR="001A4D70">
        <w:t xml:space="preserve"> r. </w:t>
      </w:r>
      <w:r>
        <w:t>Ponadto kolejny wykres wskazuje na przyczyny korzystania ze świadcz</w:t>
      </w:r>
      <w:r w:rsidR="003D582A">
        <w:t>eń pomocy społecznej na dzień 30</w:t>
      </w:r>
      <w:r>
        <w:t xml:space="preserve"> </w:t>
      </w:r>
      <w:r w:rsidR="003D582A">
        <w:t>listopada 2015</w:t>
      </w:r>
      <w:r>
        <w:t xml:space="preserve"> r.</w:t>
      </w:r>
      <w:r w:rsidR="001A4D70">
        <w:t xml:space="preserve"> W rodzinach korzystających ze świadczeń pracownicy socj</w:t>
      </w:r>
      <w:r w:rsidR="00E611EB">
        <w:t xml:space="preserve">alni wykazali, iż w </w:t>
      </w:r>
      <w:r w:rsidR="00906C18">
        <w:t>12</w:t>
      </w:r>
      <w:r w:rsidR="001A4D70">
        <w:t xml:space="preserve"> rodzinach występuje problem alkoholowy. W </w:t>
      </w:r>
      <w:r w:rsidR="00906C18">
        <w:t>mniejszości</w:t>
      </w:r>
      <w:r w:rsidR="001A4D70">
        <w:t xml:space="preserve"> tych rodzin przebywają małoletnie dzieci. Jednocześnie w </w:t>
      </w:r>
      <w:r w:rsidR="00906C18">
        <w:t>12</w:t>
      </w:r>
      <w:r w:rsidR="001A4D70">
        <w:t xml:space="preserve"> </w:t>
      </w:r>
      <w:r w:rsidR="0070097E">
        <w:t>rodzinach</w:t>
      </w:r>
      <w:r w:rsidR="001A4D70">
        <w:t xml:space="preserve"> rodzin została uruchomiona procedura „Niebieskich Kart”, w związku z podejrzeniem stosowania przemocy w rodzinie. </w:t>
      </w:r>
      <w:r w:rsidR="0070097E">
        <w:t>Liczba osób w rodzinach będących osobami stosującymi przemoc w rodzinie, doznającymi przemocy w rodzinie ora</w:t>
      </w:r>
      <w:r w:rsidR="00906C18">
        <w:t>z będącymi świadkami wyniosła 46</w:t>
      </w:r>
      <w:r w:rsidR="0070097E">
        <w:t xml:space="preserve">. </w:t>
      </w:r>
      <w:r w:rsidR="001A4D70">
        <w:t>W głównej mierze przemoc stosowana była pod wpływem alkoholu.</w:t>
      </w:r>
      <w:r w:rsidR="00724201">
        <w:t xml:space="preserve"> Pracownicy socjalni prowadzą pracę socjalną z 131 rodzinami.</w:t>
      </w:r>
    </w:p>
    <w:p w:rsidR="0080768F" w:rsidRDefault="00906C18" w:rsidP="007B48DE">
      <w:pPr>
        <w:spacing w:line="360" w:lineRule="auto"/>
        <w:rPr>
          <w:b/>
        </w:rPr>
      </w:pPr>
      <w:r>
        <w:rPr>
          <w:b/>
          <w:noProof/>
        </w:rPr>
        <w:drawing>
          <wp:inline distT="0" distB="0" distL="0" distR="0">
            <wp:extent cx="5667375" cy="3362325"/>
            <wp:effectExtent l="0" t="0" r="0" b="0"/>
            <wp:docPr id="100" name="Obiekt 100" descr="tttt"/>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226E" w:rsidRDefault="009E226E" w:rsidP="007B48DE">
      <w:pPr>
        <w:spacing w:line="360" w:lineRule="auto"/>
        <w:rPr>
          <w:b/>
        </w:rPr>
      </w:pPr>
    </w:p>
    <w:p w:rsidR="0080768F" w:rsidRDefault="00906C18" w:rsidP="007B48DE">
      <w:pPr>
        <w:spacing w:line="360" w:lineRule="auto"/>
        <w:rPr>
          <w:b/>
        </w:rPr>
      </w:pPr>
      <w:r>
        <w:rPr>
          <w:noProof/>
        </w:rPr>
        <w:drawing>
          <wp:inline distT="0" distB="0" distL="0" distR="0">
            <wp:extent cx="5838825" cy="3609975"/>
            <wp:effectExtent l="0" t="0" r="0" b="0"/>
            <wp:docPr id="94" name="Obiekt 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097E" w:rsidRDefault="0070097E" w:rsidP="007B48DE">
      <w:pPr>
        <w:spacing w:line="360" w:lineRule="auto"/>
        <w:rPr>
          <w:b/>
        </w:rPr>
      </w:pPr>
    </w:p>
    <w:p w:rsidR="0080768F" w:rsidRDefault="001F3B83" w:rsidP="007B48DE">
      <w:pPr>
        <w:spacing w:line="360" w:lineRule="auto"/>
        <w:rPr>
          <w:b/>
        </w:rPr>
      </w:pPr>
      <w:r>
        <w:rPr>
          <w:b/>
        </w:rPr>
        <w:t>St</w:t>
      </w:r>
      <w:r w:rsidR="0070097E">
        <w:rPr>
          <w:b/>
        </w:rPr>
        <w:t>atystyka szkolna w Gminie Lipno na bazie Gimnazjum.</w:t>
      </w:r>
    </w:p>
    <w:p w:rsidR="0070097E" w:rsidRPr="0057511E" w:rsidRDefault="0070097E" w:rsidP="0070097E">
      <w:pPr>
        <w:jc w:val="center"/>
        <w:rPr>
          <w:szCs w:val="28"/>
        </w:rPr>
      </w:pPr>
      <w:r w:rsidRPr="0057511E">
        <w:rPr>
          <w:b/>
          <w:szCs w:val="28"/>
        </w:rPr>
        <w:t>OPRACOWANIE ANKIETY DOTYCZĄCEJ SPOŻYWANIA ALKOHOLU PRZEZ UCZNIÓW GIMNAZJUM – KLASA II A</w:t>
      </w:r>
      <w:r w:rsidRPr="0057511E">
        <w:rPr>
          <w:szCs w:val="28"/>
        </w:rPr>
        <w:t xml:space="preserve"> – uczestnicy programu profilaktycznego „Trzeci Elementarz, czyli Program Siedmiu Kroków” – I półrocze 2014 roku</w:t>
      </w:r>
    </w:p>
    <w:p w:rsidR="0070097E" w:rsidRPr="0057511E" w:rsidRDefault="0070097E" w:rsidP="0070097E">
      <w:pPr>
        <w:pStyle w:val="Akapitzlist"/>
        <w:numPr>
          <w:ilvl w:val="0"/>
          <w:numId w:val="14"/>
        </w:numPr>
        <w:rPr>
          <w:rFonts w:ascii="Times New Roman" w:hAnsi="Times New Roman"/>
        </w:rPr>
      </w:pPr>
      <w:r w:rsidRPr="0057511E">
        <w:rPr>
          <w:rFonts w:ascii="Times New Roman" w:hAnsi="Times New Roman"/>
        </w:rPr>
        <w:t xml:space="preserve">Wiedza dotycząca alkoholu i zagrożeń z nim związanych. Weryfikacja podstawowych mitów o alkoholu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1387"/>
        <w:gridCol w:w="2113"/>
        <w:gridCol w:w="827"/>
        <w:gridCol w:w="1319"/>
        <w:gridCol w:w="2118"/>
      </w:tblGrid>
      <w:tr w:rsidR="0070097E" w:rsidRPr="0057511E" w:rsidTr="00D0618C">
        <w:tc>
          <w:tcPr>
            <w:tcW w:w="4313" w:type="dxa"/>
            <w:gridSpan w:val="3"/>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Przed realizacją programu</w:t>
            </w:r>
          </w:p>
        </w:tc>
        <w:tc>
          <w:tcPr>
            <w:tcW w:w="4255" w:type="dxa"/>
            <w:gridSpan w:val="3"/>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Po realizacji programu</w:t>
            </w:r>
          </w:p>
        </w:tc>
      </w:tr>
      <w:tr w:rsidR="0070097E" w:rsidRPr="0057511E" w:rsidTr="00D0618C">
        <w:tc>
          <w:tcPr>
            <w:tcW w:w="2200" w:type="dxa"/>
            <w:gridSpan w:val="2"/>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sz w:val="16"/>
                <w:szCs w:val="16"/>
              </w:rPr>
              <w:t>Prawidłowe</w:t>
            </w:r>
          </w:p>
        </w:tc>
        <w:tc>
          <w:tcPr>
            <w:tcW w:w="2113"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sz w:val="16"/>
                <w:szCs w:val="16"/>
              </w:rPr>
              <w:t>Nieprawidłowe</w:t>
            </w:r>
          </w:p>
        </w:tc>
        <w:tc>
          <w:tcPr>
            <w:tcW w:w="2137" w:type="dxa"/>
            <w:gridSpan w:val="2"/>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sz w:val="16"/>
                <w:szCs w:val="16"/>
              </w:rPr>
              <w:t>Prawidłowe</w:t>
            </w:r>
          </w:p>
        </w:tc>
        <w:tc>
          <w:tcPr>
            <w:tcW w:w="2118"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sz w:val="16"/>
                <w:szCs w:val="16"/>
              </w:rPr>
              <w:t>Nieprawidłowe</w:t>
            </w:r>
          </w:p>
        </w:tc>
      </w:tr>
      <w:tr w:rsidR="0070097E" w:rsidRPr="0057511E" w:rsidTr="00D0618C">
        <w:tc>
          <w:tcPr>
            <w:tcW w:w="813" w:type="dxa"/>
            <w:tcBorders>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Liczba</w:t>
            </w:r>
          </w:p>
        </w:tc>
        <w:tc>
          <w:tcPr>
            <w:tcW w:w="1387" w:type="dxa"/>
            <w:tcBorders>
              <w:lef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184</w:t>
            </w:r>
          </w:p>
        </w:tc>
        <w:tc>
          <w:tcPr>
            <w:tcW w:w="2113"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89</w:t>
            </w:r>
          </w:p>
        </w:tc>
        <w:tc>
          <w:tcPr>
            <w:tcW w:w="818" w:type="dxa"/>
            <w:tcBorders>
              <w:bottom w:val="single" w:sz="4" w:space="0" w:color="auto"/>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Liczba</w:t>
            </w:r>
          </w:p>
        </w:tc>
        <w:tc>
          <w:tcPr>
            <w:tcW w:w="1319" w:type="dxa"/>
            <w:tcBorders>
              <w:bottom w:val="single" w:sz="4" w:space="0" w:color="auto"/>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201</w:t>
            </w:r>
          </w:p>
        </w:tc>
        <w:tc>
          <w:tcPr>
            <w:tcW w:w="2118" w:type="dxa"/>
            <w:tcBorders>
              <w:lef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46</w:t>
            </w:r>
          </w:p>
        </w:tc>
      </w:tr>
      <w:tr w:rsidR="0070097E" w:rsidRPr="0057511E" w:rsidTr="00D0618C">
        <w:tc>
          <w:tcPr>
            <w:tcW w:w="813" w:type="dxa"/>
            <w:tcBorders>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w:t>
            </w:r>
          </w:p>
        </w:tc>
        <w:tc>
          <w:tcPr>
            <w:tcW w:w="1387" w:type="dxa"/>
            <w:tcBorders>
              <w:lef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67,39%</w:t>
            </w:r>
          </w:p>
        </w:tc>
        <w:tc>
          <w:tcPr>
            <w:tcW w:w="2113"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32,61%</w:t>
            </w:r>
          </w:p>
        </w:tc>
        <w:tc>
          <w:tcPr>
            <w:tcW w:w="818" w:type="dxa"/>
            <w:tcBorders>
              <w:bottom w:val="single" w:sz="4" w:space="0" w:color="auto"/>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w:t>
            </w:r>
          </w:p>
        </w:tc>
        <w:tc>
          <w:tcPr>
            <w:tcW w:w="1319" w:type="dxa"/>
            <w:tcBorders>
              <w:left w:val="single" w:sz="4" w:space="0" w:color="auto"/>
              <w:bottom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81,37%</w:t>
            </w:r>
          </w:p>
        </w:tc>
        <w:tc>
          <w:tcPr>
            <w:tcW w:w="2118"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18,63%</w:t>
            </w:r>
          </w:p>
        </w:tc>
      </w:tr>
      <w:tr w:rsidR="0070097E" w:rsidRPr="0057511E" w:rsidTr="00D0618C">
        <w:tc>
          <w:tcPr>
            <w:tcW w:w="813" w:type="dxa"/>
            <w:tcBorders>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Razem</w:t>
            </w:r>
          </w:p>
        </w:tc>
        <w:tc>
          <w:tcPr>
            <w:tcW w:w="3500" w:type="dxa"/>
            <w:gridSpan w:val="2"/>
            <w:tcBorders>
              <w:lef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273 – 21 osób</w:t>
            </w:r>
          </w:p>
        </w:tc>
        <w:tc>
          <w:tcPr>
            <w:tcW w:w="818" w:type="dxa"/>
            <w:tcBorders>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Razem</w:t>
            </w:r>
          </w:p>
        </w:tc>
        <w:tc>
          <w:tcPr>
            <w:tcW w:w="3437" w:type="dxa"/>
            <w:gridSpan w:val="2"/>
            <w:tcBorders>
              <w:lef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247- 19 osób</w:t>
            </w:r>
          </w:p>
        </w:tc>
      </w:tr>
    </w:tbl>
    <w:p w:rsidR="0070097E" w:rsidRDefault="0070097E" w:rsidP="0070097E">
      <w:pPr>
        <w:pStyle w:val="Akapitzlist"/>
        <w:spacing w:after="0"/>
        <w:rPr>
          <w:rFonts w:ascii="Times New Roman" w:hAnsi="Times New Roman"/>
        </w:rPr>
      </w:pPr>
      <w:r w:rsidRPr="0057511E">
        <w:rPr>
          <w:rFonts w:ascii="Times New Roman" w:hAnsi="Times New Roman"/>
        </w:rPr>
        <w:t xml:space="preserve">Po przeprowadzonym programie zaznacza się wyraźny wzrost wiedzy na temat mitów alkoholowych. Szczególnie widać to w pytaniu:” Alkohol w piwie i winie jest mniej groźny” oraz „ Picie piwa i wina może prowadzić do uzależnienia”. Zdecydowana większość ankietowanych prawidłowo wskazuje odpowiedź, gdy przed programem w tych pytaniach było najwięcej błędów. </w:t>
      </w:r>
    </w:p>
    <w:p w:rsidR="00525535" w:rsidRDefault="00525535" w:rsidP="0070097E">
      <w:pPr>
        <w:pStyle w:val="Akapitzlist"/>
        <w:spacing w:after="0"/>
        <w:rPr>
          <w:rFonts w:ascii="Times New Roman" w:hAnsi="Times New Roman"/>
        </w:rPr>
      </w:pPr>
    </w:p>
    <w:p w:rsidR="00525535" w:rsidRDefault="00525535" w:rsidP="0070097E">
      <w:pPr>
        <w:pStyle w:val="Akapitzlist"/>
        <w:spacing w:after="0"/>
        <w:rPr>
          <w:rFonts w:ascii="Times New Roman" w:hAnsi="Times New Roman"/>
        </w:rPr>
      </w:pPr>
    </w:p>
    <w:p w:rsidR="00525535" w:rsidRDefault="00525535" w:rsidP="0070097E">
      <w:pPr>
        <w:pStyle w:val="Akapitzlist"/>
        <w:spacing w:after="0"/>
        <w:rPr>
          <w:rFonts w:ascii="Times New Roman" w:hAnsi="Times New Roman"/>
        </w:rPr>
      </w:pPr>
    </w:p>
    <w:p w:rsidR="00525535" w:rsidRDefault="00525535" w:rsidP="0070097E">
      <w:pPr>
        <w:pStyle w:val="Akapitzlist"/>
        <w:spacing w:after="0"/>
        <w:rPr>
          <w:rFonts w:ascii="Times New Roman" w:hAnsi="Times New Roman"/>
        </w:rPr>
      </w:pPr>
    </w:p>
    <w:p w:rsidR="00525535" w:rsidRDefault="00525535" w:rsidP="0070097E">
      <w:pPr>
        <w:pStyle w:val="Akapitzlist"/>
        <w:spacing w:after="0"/>
        <w:rPr>
          <w:rFonts w:ascii="Times New Roman" w:hAnsi="Times New Roman"/>
        </w:rPr>
      </w:pPr>
    </w:p>
    <w:p w:rsidR="00525535" w:rsidRDefault="00525535" w:rsidP="0070097E">
      <w:pPr>
        <w:pStyle w:val="Akapitzlist"/>
        <w:spacing w:after="0"/>
        <w:rPr>
          <w:rFonts w:ascii="Times New Roman" w:hAnsi="Times New Roman"/>
        </w:rPr>
      </w:pPr>
    </w:p>
    <w:p w:rsidR="00525535" w:rsidRDefault="00525535" w:rsidP="0070097E">
      <w:pPr>
        <w:pStyle w:val="Akapitzlist"/>
        <w:spacing w:after="0"/>
        <w:rPr>
          <w:rFonts w:ascii="Times New Roman" w:hAnsi="Times New Roman"/>
        </w:rPr>
      </w:pPr>
    </w:p>
    <w:p w:rsidR="00525535" w:rsidRPr="0057511E" w:rsidRDefault="00525535" w:rsidP="0070097E">
      <w:pPr>
        <w:pStyle w:val="Akapitzlist"/>
        <w:spacing w:after="0"/>
        <w:rPr>
          <w:rFonts w:ascii="Times New Roman" w:hAnsi="Times New Roman"/>
        </w:rPr>
      </w:pPr>
    </w:p>
    <w:p w:rsidR="0070097E" w:rsidRPr="0057511E" w:rsidRDefault="0070097E" w:rsidP="0070097E">
      <w:pPr>
        <w:pStyle w:val="Akapitzlist"/>
        <w:numPr>
          <w:ilvl w:val="0"/>
          <w:numId w:val="14"/>
        </w:numPr>
        <w:spacing w:after="0"/>
        <w:rPr>
          <w:rFonts w:ascii="Times New Roman" w:hAnsi="Times New Roman"/>
        </w:rPr>
      </w:pPr>
      <w:r w:rsidRPr="0057511E">
        <w:rPr>
          <w:rFonts w:ascii="Times New Roman" w:hAnsi="Times New Roman"/>
        </w:rPr>
        <w:t>Ile razy w życiu (jeśli w ogóle) zdarzyło ci się palić papierosy?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151"/>
        <w:gridCol w:w="1151"/>
        <w:gridCol w:w="1151"/>
        <w:gridCol w:w="1152"/>
        <w:gridCol w:w="1152"/>
        <w:gridCol w:w="1152"/>
        <w:gridCol w:w="1152"/>
      </w:tblGrid>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Ile razy?</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3-5</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6-9</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10-19</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20-39</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40 i więcej</w:t>
            </w:r>
          </w:p>
        </w:tc>
      </w:tr>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 xml:space="preserve">Dziewczyny </w:t>
            </w:r>
          </w:p>
        </w:tc>
        <w:tc>
          <w:tcPr>
            <w:tcW w:w="1151" w:type="dxa"/>
            <w:shd w:val="clear" w:color="auto" w:fill="FFC000"/>
          </w:tcPr>
          <w:p w:rsidR="0070097E" w:rsidRPr="00D0618C" w:rsidRDefault="0070097E" w:rsidP="0070097E">
            <w:pPr>
              <w:rPr>
                <w:rFonts w:eastAsia="Calibri"/>
                <w:sz w:val="22"/>
                <w:szCs w:val="22"/>
              </w:rPr>
            </w:pPr>
            <w:r w:rsidRPr="00D0618C">
              <w:rPr>
                <w:rFonts w:eastAsia="Calibri"/>
                <w:sz w:val="22"/>
                <w:szCs w:val="22"/>
              </w:rPr>
              <w:t>4</w:t>
            </w:r>
          </w:p>
        </w:tc>
        <w:tc>
          <w:tcPr>
            <w:tcW w:w="1151"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1151"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Chłopcy</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7</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Razem</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11</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bl>
    <w:p w:rsidR="0070097E" w:rsidRPr="0057511E" w:rsidRDefault="0070097E" w:rsidP="0070097E"/>
    <w:p w:rsidR="0070097E" w:rsidRPr="0057511E" w:rsidRDefault="0070097E" w:rsidP="0070097E">
      <w:r w:rsidRPr="0057511E">
        <w:t xml:space="preserve"> Według deklaracji 10 uczniów próbowało palenia, natomiast 11 osób nigdy nie zapaliło papierosa. </w:t>
      </w:r>
    </w:p>
    <w:p w:rsidR="0070097E" w:rsidRPr="0057511E" w:rsidRDefault="0070097E" w:rsidP="0070097E"/>
    <w:p w:rsidR="0070097E" w:rsidRPr="0057511E" w:rsidRDefault="0070097E" w:rsidP="0070097E">
      <w:pPr>
        <w:pStyle w:val="Akapitzlist"/>
        <w:numPr>
          <w:ilvl w:val="0"/>
          <w:numId w:val="14"/>
        </w:numPr>
        <w:spacing w:after="0"/>
        <w:rPr>
          <w:rFonts w:ascii="Times New Roman" w:hAnsi="Times New Roman"/>
        </w:rPr>
      </w:pPr>
      <w:r w:rsidRPr="0057511E">
        <w:rPr>
          <w:rFonts w:ascii="Times New Roman" w:hAnsi="Times New Roman"/>
        </w:rPr>
        <w:t>Ile razy w życiu (jeśli w ogóle) zdarzyło ci się pić napoje alkoholowe?</w:t>
      </w:r>
    </w:p>
    <w:p w:rsidR="0070097E" w:rsidRPr="0057511E" w:rsidRDefault="0070097E" w:rsidP="0070097E">
      <w:pPr>
        <w:pStyle w:val="Akapitzlist"/>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25"/>
        <w:gridCol w:w="567"/>
        <w:gridCol w:w="567"/>
        <w:gridCol w:w="567"/>
        <w:gridCol w:w="567"/>
        <w:gridCol w:w="567"/>
        <w:gridCol w:w="567"/>
        <w:gridCol w:w="567"/>
        <w:gridCol w:w="567"/>
        <w:gridCol w:w="425"/>
        <w:gridCol w:w="426"/>
        <w:gridCol w:w="425"/>
        <w:gridCol w:w="425"/>
        <w:gridCol w:w="533"/>
      </w:tblGrid>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Ile razy?</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3-5</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6-9</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10-19</w:t>
            </w:r>
          </w:p>
        </w:tc>
        <w:tc>
          <w:tcPr>
            <w:tcW w:w="851"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20-39</w:t>
            </w:r>
          </w:p>
        </w:tc>
        <w:tc>
          <w:tcPr>
            <w:tcW w:w="958"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40 lub więcej</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Płeć</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całego życia</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6</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roku</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6</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4</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miesiąca</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5</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9</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tygodnia</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7</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13</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bl>
    <w:p w:rsidR="0070097E" w:rsidRPr="0057511E" w:rsidRDefault="0070097E" w:rsidP="0070097E"/>
    <w:p w:rsidR="0070097E" w:rsidRPr="0057511E" w:rsidRDefault="0070097E" w:rsidP="0070097E">
      <w:r w:rsidRPr="0057511E">
        <w:t xml:space="preserve"> W ostatnim tygodniu 1 dziewczyna deklarowała spożycie alkoholu. W ostatnim miesiącu po alkohol sięgnęło już 7 </w:t>
      </w:r>
      <w:r w:rsidR="00906C18" w:rsidRPr="0057511E">
        <w:t>osób, natomiast</w:t>
      </w:r>
      <w:r w:rsidRPr="0057511E">
        <w:t xml:space="preserve"> 9 osób zadeklarowało, że nie piło alkoholu w całym swoim życiu. Z danych ankietowych wynika, że ponad połowa uczniów już sięgała po alkohol. </w:t>
      </w:r>
    </w:p>
    <w:p w:rsidR="0070097E" w:rsidRPr="0057511E" w:rsidRDefault="0070097E" w:rsidP="0070097E"/>
    <w:p w:rsidR="0070097E" w:rsidRPr="0057511E" w:rsidRDefault="00525535" w:rsidP="00525535">
      <w:pPr>
        <w:tabs>
          <w:tab w:val="left" w:pos="5430"/>
        </w:tabs>
      </w:pPr>
      <w:r>
        <w:tab/>
      </w:r>
    </w:p>
    <w:p w:rsidR="0070097E" w:rsidRPr="0057511E" w:rsidRDefault="0070097E" w:rsidP="0070097E">
      <w:pPr>
        <w:pStyle w:val="Akapitzlist"/>
        <w:numPr>
          <w:ilvl w:val="0"/>
          <w:numId w:val="14"/>
        </w:numPr>
        <w:spacing w:after="0"/>
        <w:rPr>
          <w:rFonts w:ascii="Times New Roman" w:hAnsi="Times New Roman"/>
        </w:rPr>
      </w:pPr>
      <w:r w:rsidRPr="0057511E">
        <w:rPr>
          <w:rFonts w:ascii="Times New Roman" w:hAnsi="Times New Roman"/>
        </w:rPr>
        <w:t>Ile razy (jeśli w ogóle) zdarzyło ci się upić napojem alkoholowym?</w:t>
      </w:r>
    </w:p>
    <w:p w:rsidR="0070097E" w:rsidRPr="0057511E" w:rsidRDefault="0070097E" w:rsidP="0070097E">
      <w:pPr>
        <w:pStyle w:val="Akapitzlist"/>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425"/>
        <w:gridCol w:w="567"/>
        <w:gridCol w:w="567"/>
        <w:gridCol w:w="567"/>
        <w:gridCol w:w="567"/>
        <w:gridCol w:w="567"/>
        <w:gridCol w:w="567"/>
        <w:gridCol w:w="567"/>
        <w:gridCol w:w="567"/>
        <w:gridCol w:w="425"/>
        <w:gridCol w:w="426"/>
        <w:gridCol w:w="425"/>
        <w:gridCol w:w="425"/>
        <w:gridCol w:w="533"/>
      </w:tblGrid>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Ile razy?</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3-5</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6-9</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10-19</w:t>
            </w:r>
          </w:p>
        </w:tc>
        <w:tc>
          <w:tcPr>
            <w:tcW w:w="851"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20-39</w:t>
            </w:r>
          </w:p>
        </w:tc>
        <w:tc>
          <w:tcPr>
            <w:tcW w:w="958"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40 lub więcej</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Płeć</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całego życia</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8</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9</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roku</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8</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miesiąca</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8</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tygodnia</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8</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13</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bl>
    <w:p w:rsidR="0070097E" w:rsidRPr="0057511E" w:rsidRDefault="0070097E" w:rsidP="0070097E"/>
    <w:p w:rsidR="0070097E" w:rsidRPr="0057511E" w:rsidRDefault="0070097E" w:rsidP="0070097E">
      <w:r w:rsidRPr="0057511E">
        <w:t xml:space="preserve">Rozważając wyniki niepokojący jest fakt, że 4 uczniów deklaruje stan upojenia alkoholowego. </w:t>
      </w:r>
    </w:p>
    <w:p w:rsidR="0070097E" w:rsidRPr="0057511E" w:rsidRDefault="0070097E" w:rsidP="0070097E"/>
    <w:p w:rsidR="0070097E" w:rsidRPr="0057511E" w:rsidRDefault="0070097E" w:rsidP="0070097E">
      <w:pPr>
        <w:pStyle w:val="Akapitzlist"/>
        <w:numPr>
          <w:ilvl w:val="0"/>
          <w:numId w:val="14"/>
        </w:numPr>
        <w:spacing w:after="0"/>
        <w:rPr>
          <w:rFonts w:ascii="Times New Roman" w:hAnsi="Times New Roman"/>
        </w:rPr>
      </w:pPr>
      <w:r w:rsidRPr="0057511E">
        <w:rPr>
          <w:rFonts w:ascii="Times New Roman" w:hAnsi="Times New Roman"/>
        </w:rPr>
        <w:t>Czy poza alkoholem i papierosami w ciągu ostatnich 30 dni używałeś (</w:t>
      </w:r>
      <w:proofErr w:type="spellStart"/>
      <w:r w:rsidRPr="0057511E">
        <w:rPr>
          <w:rFonts w:ascii="Times New Roman" w:hAnsi="Times New Roman"/>
        </w:rPr>
        <w:t>aś</w:t>
      </w:r>
      <w:proofErr w:type="spellEnd"/>
      <w:r w:rsidRPr="0057511E">
        <w:rPr>
          <w:rFonts w:ascii="Times New Roman" w:hAnsi="Times New Roman"/>
        </w:rPr>
        <w:t xml:space="preserve">) jakichś środków </w:t>
      </w:r>
      <w:r w:rsidR="00906C18" w:rsidRPr="0057511E">
        <w:rPr>
          <w:rFonts w:ascii="Times New Roman" w:hAnsi="Times New Roman"/>
        </w:rPr>
        <w:t xml:space="preserve">odurzających? </w:t>
      </w:r>
    </w:p>
    <w:p w:rsidR="0070097E" w:rsidRPr="0057511E" w:rsidRDefault="0070097E" w:rsidP="0070097E">
      <w:pPr>
        <w:pStyle w:val="Akapitzlist"/>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70097E" w:rsidRPr="0057511E" w:rsidTr="00D0618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ODPOWIEDŹ</w:t>
            </w:r>
          </w:p>
        </w:tc>
        <w:tc>
          <w:tcPr>
            <w:tcW w:w="3684" w:type="dxa"/>
            <w:gridSpan w:val="2"/>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TAK</w:t>
            </w:r>
          </w:p>
        </w:tc>
        <w:tc>
          <w:tcPr>
            <w:tcW w:w="3686" w:type="dxa"/>
            <w:gridSpan w:val="2"/>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NIE</w:t>
            </w:r>
          </w:p>
        </w:tc>
      </w:tr>
      <w:tr w:rsidR="0070097E" w:rsidRPr="0057511E" w:rsidTr="00D0618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PŁEĆ</w:t>
            </w:r>
          </w:p>
        </w:tc>
        <w:tc>
          <w:tcPr>
            <w:tcW w:w="1842"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K</w:t>
            </w:r>
          </w:p>
        </w:t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M</w:t>
            </w:r>
          </w:p>
        </w:tc>
        <w:tc>
          <w:tcPr>
            <w:tcW w:w="1843"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K</w:t>
            </w:r>
          </w:p>
        </w:tc>
        <w:tc>
          <w:tcPr>
            <w:tcW w:w="1843"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M</w:t>
            </w:r>
          </w:p>
        </w:tc>
      </w:tr>
      <w:tr w:rsidR="0070097E" w:rsidRPr="0057511E" w:rsidTr="00D0618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LICZBA WSKAZAŃ</w:t>
            </w:r>
          </w:p>
        </w:tc>
        <w:tc>
          <w:tcPr>
            <w:tcW w:w="1842"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0</w:t>
            </w:r>
          </w:p>
        </w:t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0</w:t>
            </w:r>
          </w:p>
        </w:tc>
        <w:tc>
          <w:tcPr>
            <w:tcW w:w="1843"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8</w:t>
            </w:r>
          </w:p>
        </w:tc>
        <w:tc>
          <w:tcPr>
            <w:tcW w:w="1843"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13</w:t>
            </w:r>
          </w:p>
        </w:tc>
      </w:tr>
    </w:tbl>
    <w:p w:rsidR="0070097E" w:rsidRPr="0057511E" w:rsidRDefault="0070097E" w:rsidP="0070097E">
      <w:r w:rsidRPr="0057511E">
        <w:t xml:space="preserve"> </w:t>
      </w:r>
    </w:p>
    <w:p w:rsidR="0070097E" w:rsidRPr="0057511E" w:rsidRDefault="0070097E" w:rsidP="0070097E">
      <w:r w:rsidRPr="0057511E">
        <w:t xml:space="preserve">Nikt nie deklaruje sięgania po inne środki odurzające. </w:t>
      </w:r>
    </w:p>
    <w:p w:rsidR="0070097E" w:rsidRPr="0057511E" w:rsidRDefault="0070097E" w:rsidP="0070097E"/>
    <w:p w:rsidR="0070097E" w:rsidRPr="0057511E" w:rsidRDefault="0070097E" w:rsidP="0070097E">
      <w:r w:rsidRPr="0057511E">
        <w:t xml:space="preserve">Reasumując wyniki ankiety wśród uczniów klasy </w:t>
      </w:r>
      <w:proofErr w:type="spellStart"/>
      <w:r w:rsidRPr="0057511E">
        <w:t>IIa</w:t>
      </w:r>
      <w:proofErr w:type="spellEnd"/>
      <w:r w:rsidRPr="0057511E">
        <w:t xml:space="preserve"> stwierdzam, że zdecydowana większość jest już po inicjacji alkoholowej. Niepokoi fakt, że doszło do upojenia alkoholowego u 4 uczniów. W grupie popularne były różne mity alkoholowe (piwo mniej szkodzi, nie uzależnia, alkohol pomaga rozwiązać problemy). Po przeprowadzonym programie wzrosła wiedza na temat szkodliwości alkoholu z 67,39% do 81,37% poprawnych odpowiedzi. </w:t>
      </w:r>
    </w:p>
    <w:p w:rsidR="0070097E" w:rsidRPr="0057511E" w:rsidRDefault="0070097E" w:rsidP="0070097E"/>
    <w:p w:rsidR="0070097E" w:rsidRPr="0057511E" w:rsidRDefault="0070097E" w:rsidP="0070097E">
      <w:r w:rsidRPr="0057511E">
        <w:t xml:space="preserve">Kolejne pytania ankietowe (przeprowadzone po realizacji programu) dotyczyły opinii uczniów na temat realizowanych zajęć. </w:t>
      </w:r>
    </w:p>
    <w:p w:rsidR="0070097E" w:rsidRPr="0057511E" w:rsidRDefault="0070097E" w:rsidP="0070097E">
      <w:pPr>
        <w:pStyle w:val="Akapitzlist"/>
        <w:numPr>
          <w:ilvl w:val="0"/>
          <w:numId w:val="15"/>
        </w:numPr>
        <w:spacing w:after="0"/>
        <w:rPr>
          <w:rFonts w:ascii="Times New Roman" w:hAnsi="Times New Roman"/>
        </w:rPr>
      </w:pPr>
      <w:r w:rsidRPr="0057511E">
        <w:rPr>
          <w:rFonts w:ascii="Times New Roman" w:hAnsi="Times New Roman"/>
        </w:rPr>
        <w:t>W ilu zajęciach uczestniczyłeś?</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5"/>
        <w:gridCol w:w="4398"/>
      </w:tblGrid>
      <w:tr w:rsidR="0070097E" w:rsidRPr="0057511E" w:rsidTr="00D0618C">
        <w:tc>
          <w:tcPr>
            <w:tcW w:w="4606"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W żadnych</w:t>
            </w:r>
          </w:p>
        </w:tc>
        <w:tc>
          <w:tcPr>
            <w:tcW w:w="4606"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0</w:t>
            </w:r>
          </w:p>
        </w:tc>
      </w:tr>
      <w:tr w:rsidR="0070097E" w:rsidRPr="0057511E" w:rsidTr="00D0618C">
        <w:tc>
          <w:tcPr>
            <w:tcW w:w="4606"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Mniej niż połowa</w:t>
            </w:r>
          </w:p>
        </w:tc>
        <w:tc>
          <w:tcPr>
            <w:tcW w:w="4606"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1</w:t>
            </w:r>
          </w:p>
        </w:tc>
      </w:tr>
      <w:tr w:rsidR="0070097E" w:rsidRPr="0057511E" w:rsidTr="00D0618C">
        <w:tc>
          <w:tcPr>
            <w:tcW w:w="4606"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Około połowa</w:t>
            </w:r>
          </w:p>
        </w:tc>
        <w:tc>
          <w:tcPr>
            <w:tcW w:w="4606"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1</w:t>
            </w:r>
          </w:p>
        </w:tc>
      </w:tr>
      <w:tr w:rsidR="0070097E" w:rsidRPr="0057511E" w:rsidTr="00D0618C">
        <w:tc>
          <w:tcPr>
            <w:tcW w:w="4606"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Więcej niż połowa</w:t>
            </w:r>
          </w:p>
        </w:tc>
        <w:tc>
          <w:tcPr>
            <w:tcW w:w="4606"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5</w:t>
            </w:r>
          </w:p>
        </w:tc>
      </w:tr>
      <w:tr w:rsidR="0070097E" w:rsidRPr="0057511E" w:rsidTr="00D0618C">
        <w:tc>
          <w:tcPr>
            <w:tcW w:w="4606"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 xml:space="preserve">We wszystkich </w:t>
            </w:r>
          </w:p>
        </w:tc>
        <w:tc>
          <w:tcPr>
            <w:tcW w:w="4606"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12</w:t>
            </w:r>
          </w:p>
        </w:tc>
      </w:tr>
    </w:tbl>
    <w:p w:rsidR="0070097E" w:rsidRPr="0057511E" w:rsidRDefault="0070097E" w:rsidP="0070097E">
      <w:pPr>
        <w:pStyle w:val="Akapitzlist"/>
        <w:spacing w:after="0"/>
        <w:rPr>
          <w:rFonts w:ascii="Times New Roman" w:hAnsi="Times New Roman"/>
        </w:rPr>
      </w:pPr>
    </w:p>
    <w:p w:rsidR="0070097E" w:rsidRPr="0057511E" w:rsidRDefault="0070097E" w:rsidP="0070097E">
      <w:pPr>
        <w:pStyle w:val="Akapitzlist"/>
        <w:numPr>
          <w:ilvl w:val="0"/>
          <w:numId w:val="15"/>
        </w:numPr>
        <w:spacing w:after="0"/>
        <w:rPr>
          <w:rFonts w:ascii="Times New Roman" w:hAnsi="Times New Roman"/>
        </w:rPr>
      </w:pPr>
      <w:r w:rsidRPr="0057511E">
        <w:rPr>
          <w:rFonts w:ascii="Times New Roman" w:hAnsi="Times New Roman"/>
        </w:rPr>
        <w:t xml:space="preserve">Co Ci się najbardziej </w:t>
      </w:r>
      <w:r w:rsidRPr="0057511E">
        <w:rPr>
          <w:rFonts w:ascii="Times New Roman" w:hAnsi="Times New Roman"/>
          <w:u w:val="single"/>
        </w:rPr>
        <w:t>nie podobało</w:t>
      </w:r>
      <w:r w:rsidRPr="0057511E">
        <w:rPr>
          <w:rFonts w:ascii="Times New Roman" w:hAnsi="Times New Roman"/>
        </w:rPr>
        <w:t>?</w:t>
      </w:r>
    </w:p>
    <w:p w:rsidR="0070097E" w:rsidRPr="0057511E" w:rsidRDefault="0070097E" w:rsidP="0070097E">
      <w:pPr>
        <w:ind w:left="360"/>
      </w:pPr>
      <w:r w:rsidRPr="0057511E">
        <w:t xml:space="preserve"> Tylko w 3 ankietach uczniowie wymienili negatywy zajęć. Wypowiedzi: </w:t>
      </w:r>
      <w:r w:rsidRPr="0057511E">
        <w:rPr>
          <w:i/>
        </w:rPr>
        <w:t>za krótko</w:t>
      </w:r>
      <w:r w:rsidRPr="0057511E">
        <w:t xml:space="preserve"> – 2 wskazania, </w:t>
      </w:r>
      <w:r w:rsidRPr="0057511E">
        <w:rPr>
          <w:i/>
        </w:rPr>
        <w:t>za długie rozmowy w kręgu</w:t>
      </w:r>
      <w:r w:rsidRPr="0057511E">
        <w:t xml:space="preserve"> – 1 wskazanie.</w:t>
      </w:r>
    </w:p>
    <w:p w:rsidR="0070097E" w:rsidRPr="0057511E" w:rsidRDefault="0070097E" w:rsidP="0070097E">
      <w:pPr>
        <w:pStyle w:val="Akapitzlist"/>
        <w:numPr>
          <w:ilvl w:val="0"/>
          <w:numId w:val="15"/>
        </w:numPr>
        <w:spacing w:after="0"/>
        <w:rPr>
          <w:rFonts w:ascii="Times New Roman" w:hAnsi="Times New Roman"/>
        </w:rPr>
      </w:pPr>
      <w:r w:rsidRPr="0057511E">
        <w:rPr>
          <w:rFonts w:ascii="Times New Roman" w:hAnsi="Times New Roman"/>
        </w:rPr>
        <w:t xml:space="preserve">Co Ci się najbardziej </w:t>
      </w:r>
      <w:r w:rsidRPr="0057511E">
        <w:rPr>
          <w:rFonts w:ascii="Times New Roman" w:hAnsi="Times New Roman"/>
          <w:u w:val="single"/>
        </w:rPr>
        <w:t>podobało</w:t>
      </w:r>
      <w:r w:rsidRPr="0057511E">
        <w:rPr>
          <w:rFonts w:ascii="Times New Roman" w:hAnsi="Times New Roman"/>
        </w:rPr>
        <w:t>?</w:t>
      </w:r>
    </w:p>
    <w:p w:rsidR="0070097E" w:rsidRPr="0057511E" w:rsidRDefault="0070097E" w:rsidP="0070097E">
      <w:pPr>
        <w:pStyle w:val="Akapitzlist"/>
        <w:spacing w:after="0"/>
        <w:rPr>
          <w:rFonts w:ascii="Times New Roman" w:hAnsi="Times New Roman"/>
        </w:rPr>
      </w:pPr>
      <w:r w:rsidRPr="0057511E">
        <w:rPr>
          <w:rFonts w:ascii="Times New Roman" w:hAnsi="Times New Roman"/>
        </w:rPr>
        <w:t>W 4 ankietach nie udzielono odpowiedzi, w pozostałych wskazywano takie argumenty:</w:t>
      </w:r>
    </w:p>
    <w:p w:rsidR="0070097E" w:rsidRPr="0057511E" w:rsidRDefault="0070097E" w:rsidP="0070097E">
      <w:pPr>
        <w:pStyle w:val="Akapitzlist"/>
        <w:spacing w:after="0"/>
        <w:rPr>
          <w:rFonts w:ascii="Times New Roman" w:hAnsi="Times New Roman"/>
        </w:rPr>
      </w:pPr>
      <w:r w:rsidRPr="0057511E">
        <w:rPr>
          <w:rFonts w:ascii="Times New Roman" w:hAnsi="Times New Roman"/>
          <w:i/>
        </w:rPr>
        <w:t>Forma wyjazdowa</w:t>
      </w:r>
      <w:r w:rsidRPr="0057511E">
        <w:rPr>
          <w:rFonts w:ascii="Times New Roman" w:hAnsi="Times New Roman"/>
        </w:rPr>
        <w:t xml:space="preserve"> – 2 wskazania</w:t>
      </w:r>
    </w:p>
    <w:p w:rsidR="0070097E" w:rsidRPr="0057511E" w:rsidRDefault="0070097E" w:rsidP="0070097E">
      <w:pPr>
        <w:pStyle w:val="Akapitzlist"/>
        <w:spacing w:after="0"/>
        <w:rPr>
          <w:rFonts w:ascii="Times New Roman" w:hAnsi="Times New Roman"/>
        </w:rPr>
      </w:pPr>
      <w:r w:rsidRPr="0057511E">
        <w:rPr>
          <w:rFonts w:ascii="Times New Roman" w:hAnsi="Times New Roman"/>
          <w:i/>
        </w:rPr>
        <w:t>Zabawy, szczególnie rada pedagogiczna</w:t>
      </w:r>
      <w:r w:rsidRPr="0057511E">
        <w:rPr>
          <w:rFonts w:ascii="Times New Roman" w:hAnsi="Times New Roman"/>
        </w:rPr>
        <w:t xml:space="preserve"> – 4 wskazania</w:t>
      </w:r>
    </w:p>
    <w:p w:rsidR="0070097E" w:rsidRPr="0057511E" w:rsidRDefault="0070097E" w:rsidP="0070097E">
      <w:pPr>
        <w:pStyle w:val="Akapitzlist"/>
        <w:spacing w:after="0"/>
        <w:rPr>
          <w:rFonts w:ascii="Times New Roman" w:hAnsi="Times New Roman"/>
          <w:i/>
        </w:rPr>
      </w:pPr>
      <w:r w:rsidRPr="0057511E">
        <w:rPr>
          <w:rFonts w:ascii="Times New Roman" w:hAnsi="Times New Roman"/>
          <w:i/>
        </w:rPr>
        <w:t>Zajęcia grupowe</w:t>
      </w:r>
    </w:p>
    <w:p w:rsidR="0070097E" w:rsidRPr="0057511E" w:rsidRDefault="0070097E" w:rsidP="0070097E">
      <w:pPr>
        <w:pStyle w:val="Akapitzlist"/>
        <w:spacing w:after="0"/>
        <w:rPr>
          <w:rFonts w:ascii="Times New Roman" w:hAnsi="Times New Roman"/>
        </w:rPr>
      </w:pPr>
      <w:r w:rsidRPr="0057511E">
        <w:rPr>
          <w:rFonts w:ascii="Times New Roman" w:hAnsi="Times New Roman"/>
          <w:i/>
        </w:rPr>
        <w:t>Atmosfera w trakcie zajęć</w:t>
      </w:r>
      <w:r w:rsidRPr="0057511E">
        <w:rPr>
          <w:rFonts w:ascii="Times New Roman" w:hAnsi="Times New Roman"/>
        </w:rPr>
        <w:t xml:space="preserve"> – 4 wskazania</w:t>
      </w:r>
    </w:p>
    <w:p w:rsidR="0070097E" w:rsidRPr="0057511E" w:rsidRDefault="0070097E" w:rsidP="0070097E">
      <w:pPr>
        <w:pStyle w:val="Akapitzlist"/>
        <w:spacing w:after="0"/>
        <w:rPr>
          <w:rFonts w:ascii="Times New Roman" w:hAnsi="Times New Roman"/>
          <w:i/>
        </w:rPr>
      </w:pPr>
      <w:r w:rsidRPr="0057511E">
        <w:rPr>
          <w:rFonts w:ascii="Times New Roman" w:hAnsi="Times New Roman"/>
          <w:i/>
        </w:rPr>
        <w:t>Ćwiczenie z alkogoglami</w:t>
      </w:r>
    </w:p>
    <w:p w:rsidR="0070097E" w:rsidRPr="0057511E" w:rsidRDefault="0070097E" w:rsidP="0070097E">
      <w:pPr>
        <w:pStyle w:val="Akapitzlist"/>
        <w:spacing w:after="0"/>
        <w:rPr>
          <w:rFonts w:ascii="Times New Roman" w:hAnsi="Times New Roman"/>
        </w:rPr>
      </w:pPr>
      <w:r w:rsidRPr="0057511E">
        <w:rPr>
          <w:rFonts w:ascii="Times New Roman" w:hAnsi="Times New Roman"/>
          <w:i/>
        </w:rPr>
        <w:t>Udzielanie jasnych informacji na temat alkoholu i uzależnień</w:t>
      </w:r>
      <w:r w:rsidRPr="0057511E">
        <w:rPr>
          <w:rFonts w:ascii="Times New Roman" w:hAnsi="Times New Roman"/>
        </w:rPr>
        <w:t xml:space="preserve"> – 2 wskazania </w:t>
      </w:r>
    </w:p>
    <w:p w:rsidR="0070097E" w:rsidRPr="0057511E" w:rsidRDefault="0070097E" w:rsidP="0070097E">
      <w:pPr>
        <w:pStyle w:val="Akapitzlist"/>
        <w:spacing w:after="0"/>
        <w:rPr>
          <w:rFonts w:ascii="Times New Roman" w:hAnsi="Times New Roman"/>
          <w:i/>
        </w:rPr>
      </w:pPr>
      <w:r w:rsidRPr="0057511E">
        <w:rPr>
          <w:rFonts w:ascii="Times New Roman" w:hAnsi="Times New Roman"/>
          <w:i/>
        </w:rPr>
        <w:t>Dobrze zorganizowany czas, nie było czasu na nudę</w:t>
      </w:r>
    </w:p>
    <w:p w:rsidR="0070097E" w:rsidRPr="0057511E" w:rsidRDefault="0070097E" w:rsidP="0070097E">
      <w:pPr>
        <w:pStyle w:val="Akapitzlist"/>
        <w:spacing w:after="0"/>
        <w:rPr>
          <w:rFonts w:ascii="Times New Roman" w:hAnsi="Times New Roman"/>
          <w:i/>
        </w:rPr>
      </w:pPr>
      <w:r w:rsidRPr="0057511E">
        <w:rPr>
          <w:rFonts w:ascii="Times New Roman" w:hAnsi="Times New Roman"/>
          <w:i/>
        </w:rPr>
        <w:t>Zajęcia pomogły mi zrozumieć zagrożenia związane z uzależnieniem</w:t>
      </w:r>
    </w:p>
    <w:p w:rsidR="0070097E" w:rsidRPr="0057511E" w:rsidRDefault="0070097E" w:rsidP="0070097E">
      <w:pPr>
        <w:pStyle w:val="Akapitzlist"/>
        <w:spacing w:after="0"/>
        <w:rPr>
          <w:rFonts w:ascii="Times New Roman" w:hAnsi="Times New Roman"/>
          <w:i/>
        </w:rPr>
      </w:pPr>
      <w:r w:rsidRPr="0057511E">
        <w:rPr>
          <w:rFonts w:ascii="Times New Roman" w:hAnsi="Times New Roman"/>
          <w:i/>
        </w:rPr>
        <w:t>Wszyscy mogli się wypowiadać, lepiej się poznaliśmy</w:t>
      </w:r>
    </w:p>
    <w:p w:rsidR="0070097E" w:rsidRPr="0057511E" w:rsidRDefault="0070097E" w:rsidP="0070097E">
      <w:pPr>
        <w:pStyle w:val="Akapitzlist"/>
        <w:spacing w:after="0"/>
        <w:rPr>
          <w:rFonts w:ascii="Times New Roman" w:hAnsi="Times New Roman"/>
          <w:i/>
        </w:rPr>
      </w:pPr>
      <w:r w:rsidRPr="0057511E">
        <w:rPr>
          <w:rFonts w:ascii="Times New Roman" w:hAnsi="Times New Roman"/>
          <w:i/>
        </w:rPr>
        <w:t>Cały cykl był zorganizowany ciekawie. W Zaborówcu panowała wspaniała atmosfera. Kolejne części cyklu przedstawiono w ciekawy sposób.</w:t>
      </w:r>
    </w:p>
    <w:p w:rsidR="0070097E" w:rsidRPr="0057511E" w:rsidRDefault="0070097E" w:rsidP="0070097E">
      <w:pPr>
        <w:pStyle w:val="Akapitzlist"/>
        <w:spacing w:after="0"/>
        <w:rPr>
          <w:rFonts w:ascii="Times New Roman" w:hAnsi="Times New Roman"/>
          <w:i/>
        </w:rPr>
      </w:pPr>
    </w:p>
    <w:p w:rsidR="0070097E" w:rsidRPr="0057511E" w:rsidRDefault="0070097E" w:rsidP="0070097E">
      <w:pPr>
        <w:pStyle w:val="Akapitzlist"/>
        <w:numPr>
          <w:ilvl w:val="0"/>
          <w:numId w:val="15"/>
        </w:numPr>
        <w:spacing w:after="0"/>
        <w:rPr>
          <w:rFonts w:ascii="Times New Roman" w:hAnsi="Times New Roman"/>
        </w:rPr>
      </w:pPr>
      <w:r w:rsidRPr="0057511E">
        <w:rPr>
          <w:rFonts w:ascii="Times New Roman" w:hAnsi="Times New Roman"/>
        </w:rPr>
        <w:t>Czy uważasz, że podczas tych zajęć…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1"/>
        <w:gridCol w:w="992"/>
        <w:gridCol w:w="992"/>
        <w:gridCol w:w="851"/>
        <w:gridCol w:w="871"/>
        <w:gridCol w:w="1221"/>
      </w:tblGrid>
      <w:tr w:rsidR="0070097E" w:rsidRPr="0057511E" w:rsidTr="00D0618C">
        <w:tc>
          <w:tcPr>
            <w:tcW w:w="4361" w:type="dxa"/>
            <w:vMerge w:val="restart"/>
            <w:tcBorders>
              <w:top w:val="nil"/>
              <w:left w:val="nil"/>
            </w:tcBorders>
            <w:shd w:val="clear" w:color="auto" w:fill="auto"/>
          </w:tcPr>
          <w:p w:rsidR="0070097E" w:rsidRPr="00D0618C" w:rsidRDefault="0070097E" w:rsidP="0070097E">
            <w:pPr>
              <w:rPr>
                <w:rFonts w:eastAsia="Calibri"/>
                <w:sz w:val="22"/>
                <w:szCs w:val="22"/>
              </w:rPr>
            </w:pPr>
          </w:p>
        </w:tc>
        <w:tc>
          <w:tcPr>
            <w:tcW w:w="4927" w:type="dxa"/>
            <w:gridSpan w:val="5"/>
            <w:shd w:val="clear" w:color="auto" w:fill="auto"/>
          </w:tcPr>
          <w:p w:rsidR="0070097E" w:rsidRPr="00D0618C" w:rsidRDefault="0070097E" w:rsidP="0070097E">
            <w:pPr>
              <w:rPr>
                <w:rFonts w:eastAsia="Calibri"/>
                <w:sz w:val="22"/>
                <w:szCs w:val="22"/>
              </w:rPr>
            </w:pPr>
            <w:r w:rsidRPr="00D0618C">
              <w:rPr>
                <w:rFonts w:eastAsia="Calibri"/>
                <w:sz w:val="22"/>
                <w:szCs w:val="22"/>
              </w:rPr>
              <w:t>Liczba wskazań</w:t>
            </w:r>
          </w:p>
        </w:tc>
      </w:tr>
      <w:tr w:rsidR="0070097E" w:rsidRPr="0057511E" w:rsidTr="00D0618C">
        <w:tc>
          <w:tcPr>
            <w:tcW w:w="4361" w:type="dxa"/>
            <w:vMerge/>
            <w:tcBorders>
              <w:left w:val="nil"/>
            </w:tcBorders>
            <w:shd w:val="clear" w:color="auto" w:fill="auto"/>
          </w:tcPr>
          <w:p w:rsidR="0070097E" w:rsidRPr="00D0618C" w:rsidRDefault="0070097E" w:rsidP="0070097E">
            <w:pPr>
              <w:rPr>
                <w:rFonts w:eastAsia="Calibri"/>
                <w:sz w:val="22"/>
                <w:szCs w:val="22"/>
              </w:rPr>
            </w:pP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Tak</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Raczej tak</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Raczej nie</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Nie</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Trudno powiedzieć</w:t>
            </w:r>
          </w:p>
        </w:tc>
      </w:tr>
      <w:tr w:rsidR="0070097E" w:rsidRPr="0057511E" w:rsidTr="00D0618C">
        <w:tc>
          <w:tcPr>
            <w:tcW w:w="4361" w:type="dxa"/>
            <w:shd w:val="clear" w:color="auto" w:fill="auto"/>
          </w:tcPr>
          <w:p w:rsidR="0070097E" w:rsidRPr="00D0618C" w:rsidRDefault="0070097E" w:rsidP="0070097E">
            <w:pPr>
              <w:rPr>
                <w:rFonts w:eastAsia="Calibri"/>
                <w:sz w:val="20"/>
                <w:szCs w:val="20"/>
              </w:rPr>
            </w:pPr>
            <w:r w:rsidRPr="00D0618C">
              <w:rPr>
                <w:rFonts w:eastAsia="Calibri"/>
                <w:sz w:val="20"/>
                <w:szCs w:val="20"/>
              </w:rPr>
              <w:t>Poznałeś (</w:t>
            </w:r>
            <w:proofErr w:type="spellStart"/>
            <w:r w:rsidRPr="00D0618C">
              <w:rPr>
                <w:rFonts w:eastAsia="Calibri"/>
                <w:sz w:val="20"/>
                <w:szCs w:val="20"/>
              </w:rPr>
              <w:t>aś</w:t>
            </w:r>
            <w:proofErr w:type="spellEnd"/>
            <w:r w:rsidRPr="00D0618C">
              <w:rPr>
                <w:rFonts w:eastAsia="Calibri"/>
                <w:sz w:val="20"/>
                <w:szCs w:val="20"/>
              </w:rPr>
              <w:t>) lepiej swoich rówieśników z klasy</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8</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7</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r>
      <w:tr w:rsidR="0070097E" w:rsidRPr="0057511E" w:rsidTr="00D0618C">
        <w:tc>
          <w:tcPr>
            <w:tcW w:w="4361" w:type="dxa"/>
            <w:shd w:val="clear" w:color="auto" w:fill="auto"/>
          </w:tcPr>
          <w:p w:rsidR="0070097E" w:rsidRPr="00D0618C" w:rsidRDefault="0070097E" w:rsidP="0070097E">
            <w:pPr>
              <w:rPr>
                <w:rFonts w:eastAsia="Calibri"/>
                <w:sz w:val="20"/>
                <w:szCs w:val="20"/>
              </w:rPr>
            </w:pPr>
            <w:r w:rsidRPr="00D0618C">
              <w:rPr>
                <w:rFonts w:eastAsia="Calibri"/>
                <w:sz w:val="20"/>
                <w:szCs w:val="20"/>
              </w:rPr>
              <w:t>Była fajna atmosfera</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16</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4361" w:type="dxa"/>
            <w:shd w:val="clear" w:color="auto" w:fill="auto"/>
          </w:tcPr>
          <w:p w:rsidR="0070097E" w:rsidRPr="00D0618C" w:rsidRDefault="0070097E" w:rsidP="0070097E">
            <w:pPr>
              <w:rPr>
                <w:rFonts w:eastAsia="Calibri"/>
                <w:sz w:val="20"/>
                <w:szCs w:val="20"/>
              </w:rPr>
            </w:pPr>
            <w:r w:rsidRPr="00D0618C">
              <w:rPr>
                <w:rFonts w:eastAsia="Calibri"/>
                <w:sz w:val="20"/>
                <w:szCs w:val="20"/>
              </w:rPr>
              <w:t>Zdobyłeś (</w:t>
            </w:r>
            <w:proofErr w:type="spellStart"/>
            <w:r w:rsidRPr="00D0618C">
              <w:rPr>
                <w:rFonts w:eastAsia="Calibri"/>
                <w:sz w:val="20"/>
                <w:szCs w:val="20"/>
              </w:rPr>
              <w:t>aś</w:t>
            </w:r>
            <w:proofErr w:type="spellEnd"/>
            <w:r w:rsidRPr="00D0618C">
              <w:rPr>
                <w:rFonts w:eastAsia="Calibri"/>
                <w:sz w:val="20"/>
                <w:szCs w:val="20"/>
              </w:rPr>
              <w:t>) nowe wiadomości</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11</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5</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4361" w:type="dxa"/>
            <w:shd w:val="clear" w:color="auto" w:fill="auto"/>
          </w:tcPr>
          <w:p w:rsidR="0070097E" w:rsidRPr="00D0618C" w:rsidRDefault="0070097E" w:rsidP="0070097E">
            <w:pPr>
              <w:rPr>
                <w:rFonts w:eastAsia="Calibri"/>
                <w:sz w:val="20"/>
                <w:szCs w:val="20"/>
              </w:rPr>
            </w:pPr>
            <w:r w:rsidRPr="00D0618C">
              <w:rPr>
                <w:rFonts w:eastAsia="Calibri"/>
                <w:sz w:val="20"/>
                <w:szCs w:val="20"/>
              </w:rPr>
              <w:t>Większość uczniów była zainteresowana zajęciami</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11</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6</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r>
      <w:tr w:rsidR="0070097E" w:rsidRPr="0057511E" w:rsidTr="00D0618C">
        <w:tc>
          <w:tcPr>
            <w:tcW w:w="4361" w:type="dxa"/>
            <w:shd w:val="clear" w:color="auto" w:fill="auto"/>
          </w:tcPr>
          <w:p w:rsidR="0070097E" w:rsidRPr="00D0618C" w:rsidRDefault="0070097E" w:rsidP="0070097E">
            <w:pPr>
              <w:rPr>
                <w:rFonts w:eastAsia="Calibri"/>
                <w:sz w:val="20"/>
                <w:szCs w:val="20"/>
              </w:rPr>
            </w:pPr>
            <w:r w:rsidRPr="00D0618C">
              <w:rPr>
                <w:rFonts w:eastAsia="Calibri"/>
                <w:sz w:val="20"/>
                <w:szCs w:val="20"/>
              </w:rPr>
              <w:t>Większość uczniów brała aktywny udział w zajęciach</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10</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4361" w:type="dxa"/>
            <w:shd w:val="clear" w:color="auto" w:fill="auto"/>
          </w:tcPr>
          <w:p w:rsidR="0070097E" w:rsidRPr="00D0618C" w:rsidRDefault="0070097E" w:rsidP="0070097E">
            <w:pPr>
              <w:rPr>
                <w:rFonts w:eastAsia="Calibri"/>
                <w:sz w:val="22"/>
                <w:szCs w:val="22"/>
              </w:rPr>
            </w:pPr>
            <w:r w:rsidRPr="00D0618C">
              <w:rPr>
                <w:rFonts w:eastAsia="Calibri"/>
                <w:sz w:val="22"/>
                <w:szCs w:val="22"/>
              </w:rPr>
              <w:t>Osoba prowadząca zajęcia zaprezentowała dużą wiedzę na tematy poruszane podczas zajęć</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15</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4361" w:type="dxa"/>
            <w:shd w:val="clear" w:color="auto" w:fill="auto"/>
          </w:tcPr>
          <w:p w:rsidR="0070097E" w:rsidRPr="00D0618C" w:rsidRDefault="0070097E" w:rsidP="0070097E">
            <w:pPr>
              <w:rPr>
                <w:rFonts w:eastAsia="Calibri"/>
                <w:sz w:val="22"/>
                <w:szCs w:val="22"/>
              </w:rPr>
            </w:pPr>
            <w:r w:rsidRPr="00D0618C">
              <w:rPr>
                <w:rFonts w:eastAsia="Calibri"/>
                <w:sz w:val="22"/>
                <w:szCs w:val="22"/>
              </w:rPr>
              <w:t>Osoba prowadząca zajęcia była zaangażowana w to, co mówiła</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15</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r>
      <w:tr w:rsidR="0070097E" w:rsidRPr="0057511E" w:rsidTr="00D0618C">
        <w:tc>
          <w:tcPr>
            <w:tcW w:w="4361" w:type="dxa"/>
            <w:shd w:val="clear" w:color="auto" w:fill="auto"/>
          </w:tcPr>
          <w:p w:rsidR="0070097E" w:rsidRPr="00D0618C" w:rsidRDefault="0070097E" w:rsidP="0070097E">
            <w:pPr>
              <w:rPr>
                <w:rFonts w:eastAsia="Calibri"/>
                <w:sz w:val="22"/>
                <w:szCs w:val="22"/>
              </w:rPr>
            </w:pPr>
            <w:r w:rsidRPr="00D0618C">
              <w:rPr>
                <w:rFonts w:eastAsia="Calibri"/>
                <w:sz w:val="22"/>
                <w:szCs w:val="22"/>
              </w:rPr>
              <w:t>Osoba prowadząca zajęcia pozwalała swobodnie wypowiadać się uczniom</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16</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4361" w:type="dxa"/>
            <w:shd w:val="clear" w:color="auto" w:fill="auto"/>
          </w:tcPr>
          <w:p w:rsidR="0070097E" w:rsidRPr="00D0618C" w:rsidRDefault="0070097E" w:rsidP="0070097E">
            <w:pPr>
              <w:rPr>
                <w:rFonts w:eastAsia="Calibri"/>
                <w:sz w:val="22"/>
                <w:szCs w:val="22"/>
              </w:rPr>
            </w:pPr>
            <w:r w:rsidRPr="00D0618C">
              <w:rPr>
                <w:rFonts w:eastAsia="Calibri"/>
                <w:sz w:val="22"/>
                <w:szCs w:val="22"/>
              </w:rPr>
              <w:t>Osoba prowadząca zajęcia narzucała uczniom swoje zdanie</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15</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r>
      <w:tr w:rsidR="0070097E" w:rsidRPr="0057511E" w:rsidTr="00D0618C">
        <w:tc>
          <w:tcPr>
            <w:tcW w:w="4361" w:type="dxa"/>
            <w:shd w:val="clear" w:color="auto" w:fill="auto"/>
          </w:tcPr>
          <w:p w:rsidR="0070097E" w:rsidRPr="00D0618C" w:rsidRDefault="0070097E" w:rsidP="0070097E">
            <w:pPr>
              <w:rPr>
                <w:rFonts w:eastAsia="Calibri"/>
                <w:sz w:val="22"/>
                <w:szCs w:val="22"/>
              </w:rPr>
            </w:pPr>
            <w:r w:rsidRPr="00D0618C">
              <w:rPr>
                <w:rFonts w:eastAsia="Calibri"/>
                <w:sz w:val="22"/>
                <w:szCs w:val="22"/>
              </w:rPr>
              <w:t>Klasa bardziej się zżyła, zintegrowała.</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992"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851"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87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22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r>
    </w:tbl>
    <w:p w:rsidR="0070097E" w:rsidRPr="0057511E" w:rsidRDefault="0070097E" w:rsidP="0070097E"/>
    <w:p w:rsidR="0070097E" w:rsidRPr="0057511E" w:rsidRDefault="0070097E" w:rsidP="0070097E">
      <w:pPr>
        <w:pStyle w:val="Akapitzlist"/>
        <w:numPr>
          <w:ilvl w:val="0"/>
          <w:numId w:val="15"/>
        </w:numPr>
        <w:spacing w:after="0"/>
        <w:rPr>
          <w:rFonts w:ascii="Times New Roman" w:hAnsi="Times New Roman"/>
          <w:b/>
          <w:sz w:val="32"/>
          <w:szCs w:val="32"/>
        </w:rPr>
      </w:pPr>
      <w:r w:rsidRPr="0057511E">
        <w:rPr>
          <w:rFonts w:ascii="Times New Roman" w:hAnsi="Times New Roman"/>
        </w:rPr>
        <w:t xml:space="preserve">Jak ogólnie oceniasz wartość programu, w którym uczestniczyłeś? ( w skali 1-6) </w:t>
      </w:r>
    </w:p>
    <w:p w:rsidR="0070097E" w:rsidRPr="0057511E" w:rsidRDefault="0070097E" w:rsidP="0070097E">
      <w:pPr>
        <w:pStyle w:val="Akapitzlist"/>
        <w:spacing w:after="0"/>
        <w:rPr>
          <w:rFonts w:ascii="Times New Roman" w:hAnsi="Times New Roman"/>
        </w:rPr>
      </w:pPr>
      <w:r w:rsidRPr="0057511E">
        <w:rPr>
          <w:rFonts w:ascii="Times New Roman" w:hAnsi="Times New Roman"/>
          <w:b/>
          <w:sz w:val="32"/>
          <w:szCs w:val="32"/>
        </w:rPr>
        <w:t xml:space="preserve">5,02 </w:t>
      </w:r>
      <w:r w:rsidRPr="0057511E">
        <w:rPr>
          <w:rFonts w:ascii="Times New Roman" w:hAnsi="Times New Roman"/>
        </w:rPr>
        <w:t>– tak wysoką średnią uzyskała realizacja programu wśród uczniów klasy II a. Tylko jedno wskazanie oceniło program na 3, pozostałe to 4, 5,  i 6</w:t>
      </w:r>
    </w:p>
    <w:p w:rsidR="0070097E" w:rsidRPr="0057511E" w:rsidRDefault="0070097E" w:rsidP="0070097E">
      <w:pPr>
        <w:pStyle w:val="Akapitzlist"/>
        <w:spacing w:after="0"/>
        <w:rPr>
          <w:rFonts w:ascii="Times New Roman" w:hAnsi="Times New Roman"/>
        </w:rPr>
      </w:pPr>
    </w:p>
    <w:p w:rsidR="0070097E" w:rsidRPr="0057511E" w:rsidRDefault="0070097E" w:rsidP="0070097E">
      <w:pPr>
        <w:pStyle w:val="Akapitzlist"/>
        <w:numPr>
          <w:ilvl w:val="0"/>
          <w:numId w:val="15"/>
        </w:numPr>
        <w:spacing w:after="0"/>
        <w:rPr>
          <w:rFonts w:ascii="Times New Roman" w:hAnsi="Times New Roman"/>
        </w:rPr>
      </w:pPr>
      <w:r w:rsidRPr="0057511E">
        <w:rPr>
          <w:rFonts w:ascii="Times New Roman" w:hAnsi="Times New Roman"/>
        </w:rPr>
        <w:t xml:space="preserve">Do kogo zwróciłbyś się o pomoc lub z ważnym osobistym problemem?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1276"/>
        <w:gridCol w:w="1276"/>
        <w:gridCol w:w="1275"/>
        <w:gridCol w:w="993"/>
        <w:gridCol w:w="1307"/>
      </w:tblGrid>
      <w:tr w:rsidR="0070097E" w:rsidRPr="0057511E" w:rsidTr="00D0618C">
        <w:tc>
          <w:tcPr>
            <w:tcW w:w="3085" w:type="dxa"/>
            <w:tcBorders>
              <w:top w:val="nil"/>
              <w:left w:val="nil"/>
            </w:tcBorders>
            <w:shd w:val="clear" w:color="auto" w:fill="auto"/>
          </w:tcPr>
          <w:p w:rsidR="0070097E" w:rsidRPr="00D0618C" w:rsidRDefault="0070097E" w:rsidP="0070097E">
            <w:pPr>
              <w:rPr>
                <w:rFonts w:eastAsia="Calibri"/>
                <w:sz w:val="22"/>
                <w:szCs w:val="22"/>
              </w:rPr>
            </w:pPr>
          </w:p>
        </w:tc>
        <w:tc>
          <w:tcPr>
            <w:tcW w:w="1276" w:type="dxa"/>
            <w:shd w:val="clear" w:color="auto" w:fill="auto"/>
          </w:tcPr>
          <w:p w:rsidR="0070097E" w:rsidRPr="00D0618C" w:rsidRDefault="0070097E" w:rsidP="0070097E">
            <w:pPr>
              <w:rPr>
                <w:rFonts w:eastAsia="Calibri"/>
                <w:sz w:val="22"/>
                <w:szCs w:val="22"/>
              </w:rPr>
            </w:pPr>
            <w:r w:rsidRPr="00D0618C">
              <w:rPr>
                <w:rFonts w:eastAsia="Calibri"/>
                <w:sz w:val="22"/>
                <w:szCs w:val="22"/>
              </w:rPr>
              <w:t>Tak</w:t>
            </w:r>
          </w:p>
        </w:tc>
        <w:tc>
          <w:tcPr>
            <w:tcW w:w="1276" w:type="dxa"/>
            <w:shd w:val="clear" w:color="auto" w:fill="auto"/>
          </w:tcPr>
          <w:p w:rsidR="0070097E" w:rsidRPr="00D0618C" w:rsidRDefault="0070097E" w:rsidP="0070097E">
            <w:pPr>
              <w:rPr>
                <w:rFonts w:eastAsia="Calibri"/>
                <w:sz w:val="22"/>
                <w:szCs w:val="22"/>
              </w:rPr>
            </w:pPr>
            <w:r w:rsidRPr="00D0618C">
              <w:rPr>
                <w:rFonts w:eastAsia="Calibri"/>
                <w:sz w:val="22"/>
                <w:szCs w:val="22"/>
              </w:rPr>
              <w:t>Raczej tak</w:t>
            </w:r>
          </w:p>
        </w:tc>
        <w:tc>
          <w:tcPr>
            <w:tcW w:w="1275" w:type="dxa"/>
            <w:shd w:val="clear" w:color="auto" w:fill="auto"/>
          </w:tcPr>
          <w:p w:rsidR="0070097E" w:rsidRPr="00D0618C" w:rsidRDefault="0070097E" w:rsidP="0070097E">
            <w:pPr>
              <w:rPr>
                <w:rFonts w:eastAsia="Calibri"/>
                <w:sz w:val="22"/>
                <w:szCs w:val="22"/>
              </w:rPr>
            </w:pPr>
            <w:r w:rsidRPr="00D0618C">
              <w:rPr>
                <w:rFonts w:eastAsia="Calibri"/>
                <w:sz w:val="22"/>
                <w:szCs w:val="22"/>
              </w:rPr>
              <w:t>Raczej nie</w:t>
            </w:r>
          </w:p>
        </w:tc>
        <w:tc>
          <w:tcPr>
            <w:tcW w:w="993" w:type="dxa"/>
            <w:shd w:val="clear" w:color="auto" w:fill="auto"/>
          </w:tcPr>
          <w:p w:rsidR="0070097E" w:rsidRPr="00D0618C" w:rsidRDefault="0070097E" w:rsidP="0070097E">
            <w:pPr>
              <w:rPr>
                <w:rFonts w:eastAsia="Calibri"/>
                <w:sz w:val="22"/>
                <w:szCs w:val="22"/>
              </w:rPr>
            </w:pPr>
            <w:r w:rsidRPr="00D0618C">
              <w:rPr>
                <w:rFonts w:eastAsia="Calibri"/>
                <w:sz w:val="22"/>
                <w:szCs w:val="22"/>
              </w:rPr>
              <w:t>Nie</w:t>
            </w:r>
          </w:p>
        </w:tc>
        <w:tc>
          <w:tcPr>
            <w:tcW w:w="1307" w:type="dxa"/>
            <w:shd w:val="clear" w:color="auto" w:fill="auto"/>
          </w:tcPr>
          <w:p w:rsidR="0070097E" w:rsidRPr="00D0618C" w:rsidRDefault="0070097E" w:rsidP="0070097E">
            <w:pPr>
              <w:rPr>
                <w:rFonts w:eastAsia="Calibri"/>
                <w:sz w:val="22"/>
                <w:szCs w:val="22"/>
              </w:rPr>
            </w:pPr>
            <w:r w:rsidRPr="00D0618C">
              <w:rPr>
                <w:rFonts w:eastAsia="Calibri"/>
                <w:sz w:val="22"/>
                <w:szCs w:val="22"/>
              </w:rPr>
              <w:t>Trudno powiedzieć</w:t>
            </w:r>
          </w:p>
        </w:tc>
      </w:tr>
      <w:tr w:rsidR="0070097E" w:rsidRPr="0057511E" w:rsidTr="00D0618C">
        <w:tc>
          <w:tcPr>
            <w:tcW w:w="3085" w:type="dxa"/>
            <w:shd w:val="clear" w:color="auto" w:fill="auto"/>
          </w:tcPr>
          <w:p w:rsidR="0070097E" w:rsidRPr="00D0618C" w:rsidRDefault="0070097E" w:rsidP="0070097E">
            <w:pPr>
              <w:rPr>
                <w:rFonts w:eastAsia="Calibri"/>
                <w:sz w:val="22"/>
                <w:szCs w:val="22"/>
              </w:rPr>
            </w:pPr>
            <w:r w:rsidRPr="00D0618C">
              <w:rPr>
                <w:rFonts w:eastAsia="Calibri"/>
                <w:sz w:val="22"/>
                <w:szCs w:val="22"/>
              </w:rPr>
              <w:t>Matka</w:t>
            </w:r>
          </w:p>
        </w:tc>
        <w:tc>
          <w:tcPr>
            <w:tcW w:w="1276" w:type="dxa"/>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1276"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127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993"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307"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r>
      <w:tr w:rsidR="0070097E" w:rsidRPr="0057511E" w:rsidTr="00D0618C">
        <w:tc>
          <w:tcPr>
            <w:tcW w:w="3085" w:type="dxa"/>
            <w:shd w:val="clear" w:color="auto" w:fill="auto"/>
          </w:tcPr>
          <w:p w:rsidR="0070097E" w:rsidRPr="00D0618C" w:rsidRDefault="0070097E" w:rsidP="0070097E">
            <w:pPr>
              <w:rPr>
                <w:rFonts w:eastAsia="Calibri"/>
                <w:sz w:val="22"/>
                <w:szCs w:val="22"/>
              </w:rPr>
            </w:pPr>
            <w:r w:rsidRPr="00D0618C">
              <w:rPr>
                <w:rFonts w:eastAsia="Calibri"/>
                <w:sz w:val="22"/>
                <w:szCs w:val="22"/>
              </w:rPr>
              <w:t>Ojciec</w:t>
            </w:r>
          </w:p>
        </w:tc>
        <w:tc>
          <w:tcPr>
            <w:tcW w:w="1276" w:type="dxa"/>
            <w:shd w:val="clear" w:color="auto" w:fill="auto"/>
          </w:tcPr>
          <w:p w:rsidR="0070097E" w:rsidRPr="00D0618C" w:rsidRDefault="0070097E" w:rsidP="0070097E">
            <w:pPr>
              <w:rPr>
                <w:rFonts w:eastAsia="Calibri"/>
                <w:sz w:val="22"/>
                <w:szCs w:val="22"/>
              </w:rPr>
            </w:pPr>
            <w:r w:rsidRPr="00D0618C">
              <w:rPr>
                <w:rFonts w:eastAsia="Calibri"/>
                <w:sz w:val="22"/>
                <w:szCs w:val="22"/>
              </w:rPr>
              <w:t>9</w:t>
            </w:r>
          </w:p>
        </w:tc>
        <w:tc>
          <w:tcPr>
            <w:tcW w:w="1276"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1275"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993"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130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r>
      <w:tr w:rsidR="0070097E" w:rsidRPr="0057511E" w:rsidTr="00D0618C">
        <w:tc>
          <w:tcPr>
            <w:tcW w:w="3085" w:type="dxa"/>
            <w:shd w:val="clear" w:color="auto" w:fill="auto"/>
          </w:tcPr>
          <w:p w:rsidR="0070097E" w:rsidRPr="00D0618C" w:rsidRDefault="0070097E" w:rsidP="0070097E">
            <w:pPr>
              <w:rPr>
                <w:rFonts w:eastAsia="Calibri"/>
                <w:sz w:val="22"/>
                <w:szCs w:val="22"/>
              </w:rPr>
            </w:pPr>
            <w:r w:rsidRPr="00D0618C">
              <w:rPr>
                <w:rFonts w:eastAsia="Calibri"/>
                <w:sz w:val="22"/>
                <w:szCs w:val="22"/>
              </w:rPr>
              <w:t>Osoba prowadząca zajęcia w waszej klasie</w:t>
            </w:r>
          </w:p>
        </w:tc>
        <w:tc>
          <w:tcPr>
            <w:tcW w:w="1276"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1276" w:type="dxa"/>
            <w:shd w:val="clear" w:color="auto" w:fill="auto"/>
          </w:tcPr>
          <w:p w:rsidR="0070097E" w:rsidRPr="00D0618C" w:rsidRDefault="0070097E" w:rsidP="0070097E">
            <w:pPr>
              <w:rPr>
                <w:rFonts w:eastAsia="Calibri"/>
                <w:sz w:val="22"/>
                <w:szCs w:val="22"/>
              </w:rPr>
            </w:pPr>
            <w:r w:rsidRPr="00D0618C">
              <w:rPr>
                <w:rFonts w:eastAsia="Calibri"/>
                <w:sz w:val="22"/>
                <w:szCs w:val="22"/>
              </w:rPr>
              <w:t>5</w:t>
            </w:r>
          </w:p>
        </w:tc>
        <w:tc>
          <w:tcPr>
            <w:tcW w:w="1275" w:type="dxa"/>
            <w:shd w:val="clear" w:color="auto" w:fill="auto"/>
          </w:tcPr>
          <w:p w:rsidR="0070097E" w:rsidRPr="00D0618C" w:rsidRDefault="0070097E" w:rsidP="0070097E">
            <w:pPr>
              <w:rPr>
                <w:rFonts w:eastAsia="Calibri"/>
                <w:sz w:val="22"/>
                <w:szCs w:val="22"/>
              </w:rPr>
            </w:pPr>
            <w:r w:rsidRPr="00D0618C">
              <w:rPr>
                <w:rFonts w:eastAsia="Calibri"/>
                <w:sz w:val="22"/>
                <w:szCs w:val="22"/>
              </w:rPr>
              <w:t>7</w:t>
            </w:r>
          </w:p>
        </w:tc>
        <w:tc>
          <w:tcPr>
            <w:tcW w:w="993"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130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3085" w:type="dxa"/>
            <w:shd w:val="clear" w:color="auto" w:fill="auto"/>
          </w:tcPr>
          <w:p w:rsidR="0070097E" w:rsidRPr="00D0618C" w:rsidRDefault="0070097E" w:rsidP="0070097E">
            <w:pPr>
              <w:rPr>
                <w:rFonts w:eastAsia="Calibri"/>
                <w:sz w:val="22"/>
                <w:szCs w:val="22"/>
              </w:rPr>
            </w:pPr>
            <w:r w:rsidRPr="00D0618C">
              <w:rPr>
                <w:rFonts w:eastAsia="Calibri"/>
                <w:sz w:val="22"/>
                <w:szCs w:val="22"/>
              </w:rPr>
              <w:t>Koleżanka, kolega</w:t>
            </w:r>
          </w:p>
        </w:tc>
        <w:tc>
          <w:tcPr>
            <w:tcW w:w="1276"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1276" w:type="dxa"/>
            <w:shd w:val="clear" w:color="auto" w:fill="auto"/>
          </w:tcPr>
          <w:p w:rsidR="0070097E" w:rsidRPr="00D0618C" w:rsidRDefault="0070097E" w:rsidP="0070097E">
            <w:pPr>
              <w:rPr>
                <w:rFonts w:eastAsia="Calibri"/>
                <w:sz w:val="22"/>
                <w:szCs w:val="22"/>
              </w:rPr>
            </w:pPr>
            <w:r w:rsidRPr="00D0618C">
              <w:rPr>
                <w:rFonts w:eastAsia="Calibri"/>
                <w:sz w:val="22"/>
                <w:szCs w:val="22"/>
              </w:rPr>
              <w:t>9</w:t>
            </w:r>
          </w:p>
        </w:tc>
        <w:tc>
          <w:tcPr>
            <w:tcW w:w="1275"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993"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130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r>
    </w:tbl>
    <w:p w:rsidR="0070097E" w:rsidRPr="0057511E" w:rsidRDefault="0070097E" w:rsidP="0070097E">
      <w:r w:rsidRPr="0057511E">
        <w:t xml:space="preserve">Jedna osoba wskazała, że nie powie o swoich problemach nikomu. Pozostałe osoby potrafiły znaleźć wśród wymienionych kategorii bliskie osoby, do których udałyby się po pomoc. Prawie połowa obdarzyła wysokim zaufaniem realizatora programu. Budujący jest fakt, że zdecydowana większość ufa rodzicom, w których szuka oparcia. Ostatnie wskazanie potwierdza ogromną wagę relacji rówieśniczych – ponad połowa deklaruje zaufanie do koleżanki, kolegi. </w:t>
      </w:r>
    </w:p>
    <w:p w:rsidR="0070097E" w:rsidRPr="0057511E" w:rsidRDefault="0070097E" w:rsidP="0070097E"/>
    <w:p w:rsidR="0070097E" w:rsidRPr="0057511E" w:rsidRDefault="0070097E" w:rsidP="0070097E">
      <w:r w:rsidRPr="0057511E">
        <w:t xml:space="preserve">Przeprowadziłam również ankiety w klasach I c i </w:t>
      </w:r>
      <w:proofErr w:type="spellStart"/>
      <w:r w:rsidRPr="0057511E">
        <w:t>IIIc</w:t>
      </w:r>
      <w:proofErr w:type="spellEnd"/>
      <w:r w:rsidRPr="0057511E">
        <w:t xml:space="preserve">. Uczniowie ci nie brali udziału w programie zatem wypełnili tylko pierwszą ankietę. </w:t>
      </w:r>
    </w:p>
    <w:p w:rsidR="0070097E" w:rsidRPr="0057511E" w:rsidRDefault="0070097E" w:rsidP="0070097E"/>
    <w:p w:rsidR="0070097E" w:rsidRPr="0057511E" w:rsidRDefault="0070097E" w:rsidP="0070097E">
      <w:r w:rsidRPr="0057511E">
        <w:t>KLASA IC</w:t>
      </w:r>
    </w:p>
    <w:p w:rsidR="0070097E" w:rsidRPr="0057511E" w:rsidRDefault="0070097E" w:rsidP="0070097E">
      <w:pPr>
        <w:pStyle w:val="Akapitzlist"/>
        <w:numPr>
          <w:ilvl w:val="0"/>
          <w:numId w:val="16"/>
        </w:numPr>
        <w:rPr>
          <w:rFonts w:ascii="Times New Roman" w:hAnsi="Times New Roman"/>
        </w:rPr>
      </w:pPr>
      <w:r w:rsidRPr="0057511E">
        <w:rPr>
          <w:rFonts w:ascii="Times New Roman" w:hAnsi="Times New Roman"/>
        </w:rPr>
        <w:t xml:space="preserve">Wiedza dotycząca alkoholu i zagrożeń z nim związanych. Weryfikacja podstawowych mitów o alkoholu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1387"/>
        <w:gridCol w:w="2113"/>
      </w:tblGrid>
      <w:tr w:rsidR="0070097E" w:rsidRPr="0057511E" w:rsidTr="00D0618C">
        <w:tc>
          <w:tcPr>
            <w:tcW w:w="2200" w:type="dxa"/>
            <w:gridSpan w:val="2"/>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sz w:val="16"/>
                <w:szCs w:val="16"/>
              </w:rPr>
              <w:t>Prawidłowe</w:t>
            </w:r>
          </w:p>
        </w:tc>
        <w:tc>
          <w:tcPr>
            <w:tcW w:w="2113"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sz w:val="16"/>
                <w:szCs w:val="16"/>
              </w:rPr>
              <w:t>Nieprawidłowe</w:t>
            </w:r>
          </w:p>
        </w:tc>
      </w:tr>
      <w:tr w:rsidR="0070097E" w:rsidRPr="0057511E" w:rsidTr="00D0618C">
        <w:tc>
          <w:tcPr>
            <w:tcW w:w="813" w:type="dxa"/>
            <w:tcBorders>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Liczba</w:t>
            </w:r>
          </w:p>
        </w:tc>
        <w:tc>
          <w:tcPr>
            <w:tcW w:w="1387" w:type="dxa"/>
            <w:tcBorders>
              <w:lef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190</w:t>
            </w:r>
          </w:p>
        </w:tc>
        <w:tc>
          <w:tcPr>
            <w:tcW w:w="2113"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83</w:t>
            </w:r>
          </w:p>
        </w:tc>
      </w:tr>
      <w:tr w:rsidR="0070097E" w:rsidRPr="0057511E" w:rsidTr="00D0618C">
        <w:tc>
          <w:tcPr>
            <w:tcW w:w="813" w:type="dxa"/>
            <w:tcBorders>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w:t>
            </w:r>
          </w:p>
        </w:tc>
        <w:tc>
          <w:tcPr>
            <w:tcW w:w="1387" w:type="dxa"/>
            <w:tcBorders>
              <w:lef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69,60%</w:t>
            </w:r>
          </w:p>
        </w:tc>
        <w:tc>
          <w:tcPr>
            <w:tcW w:w="2113"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30,40 %</w:t>
            </w:r>
          </w:p>
        </w:tc>
      </w:tr>
      <w:tr w:rsidR="0070097E" w:rsidRPr="0057511E" w:rsidTr="00D0618C">
        <w:tc>
          <w:tcPr>
            <w:tcW w:w="813" w:type="dxa"/>
            <w:tcBorders>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Razem</w:t>
            </w:r>
          </w:p>
        </w:tc>
        <w:tc>
          <w:tcPr>
            <w:tcW w:w="3500" w:type="dxa"/>
            <w:gridSpan w:val="2"/>
            <w:tcBorders>
              <w:left w:val="single" w:sz="4" w:space="0" w:color="auto"/>
            </w:tcBorders>
            <w:shd w:val="clear" w:color="auto" w:fill="auto"/>
          </w:tcPr>
          <w:p w:rsidR="0070097E" w:rsidRPr="00D0618C" w:rsidRDefault="0070097E" w:rsidP="00D0618C">
            <w:pPr>
              <w:pStyle w:val="Akapitzlist"/>
              <w:numPr>
                <w:ilvl w:val="0"/>
                <w:numId w:val="18"/>
              </w:numPr>
              <w:spacing w:after="0" w:line="240" w:lineRule="auto"/>
              <w:rPr>
                <w:rFonts w:ascii="Times New Roman" w:hAnsi="Times New Roman"/>
              </w:rPr>
            </w:pPr>
            <w:r w:rsidRPr="00D0618C">
              <w:rPr>
                <w:rFonts w:ascii="Times New Roman" w:hAnsi="Times New Roman"/>
              </w:rPr>
              <w:t>– 21 osób</w:t>
            </w:r>
          </w:p>
        </w:tc>
      </w:tr>
    </w:tbl>
    <w:p w:rsidR="0070097E" w:rsidRDefault="0070097E" w:rsidP="0070097E"/>
    <w:p w:rsidR="00525535" w:rsidRDefault="00525535" w:rsidP="0070097E"/>
    <w:p w:rsidR="0070097E" w:rsidRPr="0057511E" w:rsidRDefault="0070097E" w:rsidP="0070097E">
      <w:pPr>
        <w:pStyle w:val="Akapitzlist"/>
        <w:numPr>
          <w:ilvl w:val="0"/>
          <w:numId w:val="16"/>
        </w:numPr>
        <w:spacing w:after="0"/>
        <w:rPr>
          <w:rFonts w:ascii="Times New Roman" w:hAnsi="Times New Roman"/>
        </w:rPr>
      </w:pPr>
      <w:r w:rsidRPr="0057511E">
        <w:rPr>
          <w:rFonts w:ascii="Times New Roman" w:hAnsi="Times New Roman"/>
        </w:rPr>
        <w:t>Ile razy w życiu (jeśli w ogóle) zdarzyło ci się palić papierosy?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151"/>
        <w:gridCol w:w="1151"/>
        <w:gridCol w:w="1151"/>
        <w:gridCol w:w="1152"/>
        <w:gridCol w:w="1152"/>
        <w:gridCol w:w="1152"/>
        <w:gridCol w:w="1152"/>
      </w:tblGrid>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Ile razy?</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3-5</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6-9</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10-19</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20-39</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40 i więcej</w:t>
            </w:r>
          </w:p>
        </w:tc>
      </w:tr>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 xml:space="preserve">Dziewczyny </w:t>
            </w:r>
          </w:p>
        </w:tc>
        <w:tc>
          <w:tcPr>
            <w:tcW w:w="1151" w:type="dxa"/>
            <w:shd w:val="clear" w:color="auto" w:fill="FFC000"/>
          </w:tcPr>
          <w:p w:rsidR="0070097E" w:rsidRPr="00D0618C" w:rsidRDefault="0070097E" w:rsidP="0070097E">
            <w:pPr>
              <w:rPr>
                <w:rFonts w:eastAsia="Calibri"/>
                <w:sz w:val="22"/>
                <w:szCs w:val="22"/>
              </w:rPr>
            </w:pPr>
            <w:r w:rsidRPr="00D0618C">
              <w:rPr>
                <w:rFonts w:eastAsia="Calibri"/>
                <w:sz w:val="22"/>
                <w:szCs w:val="22"/>
              </w:rPr>
              <w:t>13</w:t>
            </w:r>
          </w:p>
        </w:tc>
        <w:tc>
          <w:tcPr>
            <w:tcW w:w="1151"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1151"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Chłopcy</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5</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r>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Razem</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18</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r>
    </w:tbl>
    <w:p w:rsidR="0070097E" w:rsidRDefault="0070097E" w:rsidP="0070097E"/>
    <w:p w:rsidR="00797A85" w:rsidRDefault="00797A85" w:rsidP="0070097E"/>
    <w:p w:rsidR="00797A85" w:rsidRPr="0057511E" w:rsidRDefault="00797A85" w:rsidP="0070097E"/>
    <w:p w:rsidR="0070097E" w:rsidRPr="0057511E" w:rsidRDefault="0070097E" w:rsidP="0070097E">
      <w:pPr>
        <w:pStyle w:val="Akapitzlist"/>
        <w:numPr>
          <w:ilvl w:val="0"/>
          <w:numId w:val="16"/>
        </w:numPr>
        <w:spacing w:after="0"/>
        <w:rPr>
          <w:rFonts w:ascii="Times New Roman" w:hAnsi="Times New Roman"/>
        </w:rPr>
      </w:pPr>
      <w:r w:rsidRPr="0057511E">
        <w:rPr>
          <w:rFonts w:ascii="Times New Roman" w:hAnsi="Times New Roman"/>
        </w:rPr>
        <w:t>Ile razy w życiu (jeśli w ogóle) zdarzyło ci się pić napoje alkoholowe?</w:t>
      </w:r>
    </w:p>
    <w:p w:rsidR="0070097E" w:rsidRPr="0057511E" w:rsidRDefault="0070097E" w:rsidP="0070097E">
      <w:pPr>
        <w:pStyle w:val="Akapitzlist"/>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67"/>
        <w:gridCol w:w="567"/>
        <w:gridCol w:w="425"/>
        <w:gridCol w:w="567"/>
        <w:gridCol w:w="567"/>
        <w:gridCol w:w="567"/>
        <w:gridCol w:w="567"/>
        <w:gridCol w:w="567"/>
        <w:gridCol w:w="567"/>
        <w:gridCol w:w="425"/>
        <w:gridCol w:w="426"/>
        <w:gridCol w:w="425"/>
        <w:gridCol w:w="425"/>
        <w:gridCol w:w="533"/>
      </w:tblGrid>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Ile razy?</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3-5</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6-9</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10-19</w:t>
            </w:r>
          </w:p>
        </w:tc>
        <w:tc>
          <w:tcPr>
            <w:tcW w:w="851"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20-39</w:t>
            </w:r>
          </w:p>
        </w:tc>
        <w:tc>
          <w:tcPr>
            <w:tcW w:w="958"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40 lub więcej</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Płeć</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całego życia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roku</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7</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miesiąca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8</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tygodnia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6</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bl>
    <w:p w:rsidR="0070097E" w:rsidRPr="0057511E" w:rsidRDefault="0070097E" w:rsidP="0070097E">
      <w:r w:rsidRPr="0057511E">
        <w:t xml:space="preserve"> Wśród chłopców 1 ankiety nie ujęłam, bowiem chłopak, który zadeklarował, że nigdy w życiu nie pił alkoholu podał, że upił się ponad 20 razy. </w:t>
      </w:r>
    </w:p>
    <w:p w:rsidR="0070097E" w:rsidRPr="0057511E" w:rsidRDefault="0070097E" w:rsidP="0070097E"/>
    <w:p w:rsidR="0070097E" w:rsidRPr="0057511E" w:rsidRDefault="0070097E" w:rsidP="0070097E">
      <w:pPr>
        <w:pStyle w:val="Akapitzlist"/>
        <w:numPr>
          <w:ilvl w:val="0"/>
          <w:numId w:val="16"/>
        </w:numPr>
        <w:spacing w:after="0"/>
        <w:rPr>
          <w:rFonts w:ascii="Times New Roman" w:hAnsi="Times New Roman"/>
        </w:rPr>
      </w:pPr>
      <w:r w:rsidRPr="0057511E">
        <w:rPr>
          <w:rFonts w:ascii="Times New Roman" w:hAnsi="Times New Roman"/>
        </w:rPr>
        <w:t>Ile razy (jeśli w ogóle) zdarzyło ci się upić napojem alkoholowym?</w:t>
      </w:r>
    </w:p>
    <w:p w:rsidR="0070097E" w:rsidRPr="0057511E" w:rsidRDefault="0070097E" w:rsidP="0070097E">
      <w:pPr>
        <w:pStyle w:val="Akapitzlist"/>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67"/>
        <w:gridCol w:w="567"/>
        <w:gridCol w:w="425"/>
        <w:gridCol w:w="567"/>
        <w:gridCol w:w="567"/>
        <w:gridCol w:w="567"/>
        <w:gridCol w:w="567"/>
        <w:gridCol w:w="567"/>
        <w:gridCol w:w="567"/>
        <w:gridCol w:w="425"/>
        <w:gridCol w:w="426"/>
        <w:gridCol w:w="425"/>
        <w:gridCol w:w="425"/>
        <w:gridCol w:w="533"/>
      </w:tblGrid>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Ile razy?</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3-5</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6-9</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10-19</w:t>
            </w:r>
          </w:p>
        </w:tc>
        <w:tc>
          <w:tcPr>
            <w:tcW w:w="851"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20-39</w:t>
            </w:r>
          </w:p>
        </w:tc>
        <w:tc>
          <w:tcPr>
            <w:tcW w:w="958"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40 lub więcej</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Płeć</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całego życia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9</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6</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roku</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6</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miesiąca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6</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tygodnia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7</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bl>
    <w:p w:rsidR="0070097E" w:rsidRPr="0057511E" w:rsidRDefault="0070097E" w:rsidP="0070097E"/>
    <w:p w:rsidR="0070097E" w:rsidRPr="0057511E" w:rsidRDefault="0070097E" w:rsidP="0070097E"/>
    <w:p w:rsidR="0070097E" w:rsidRPr="0057511E" w:rsidRDefault="0070097E" w:rsidP="0070097E">
      <w:pPr>
        <w:pStyle w:val="Akapitzlist"/>
        <w:numPr>
          <w:ilvl w:val="0"/>
          <w:numId w:val="16"/>
        </w:numPr>
        <w:spacing w:after="0"/>
        <w:rPr>
          <w:rFonts w:ascii="Times New Roman" w:hAnsi="Times New Roman"/>
        </w:rPr>
      </w:pPr>
      <w:r w:rsidRPr="0057511E">
        <w:rPr>
          <w:rFonts w:ascii="Times New Roman" w:hAnsi="Times New Roman"/>
        </w:rPr>
        <w:t>Czy poza alkoholem i papierosami w ciągu ostatnich 30 dni używałeś (</w:t>
      </w:r>
      <w:proofErr w:type="spellStart"/>
      <w:r w:rsidRPr="0057511E">
        <w:rPr>
          <w:rFonts w:ascii="Times New Roman" w:hAnsi="Times New Roman"/>
        </w:rPr>
        <w:t>aś</w:t>
      </w:r>
      <w:proofErr w:type="spellEnd"/>
      <w:r w:rsidRPr="0057511E">
        <w:rPr>
          <w:rFonts w:ascii="Times New Roman" w:hAnsi="Times New Roman"/>
        </w:rPr>
        <w:t xml:space="preserve">) jakichś środków odurzających ? </w:t>
      </w:r>
    </w:p>
    <w:p w:rsidR="0070097E" w:rsidRPr="0057511E" w:rsidRDefault="0070097E" w:rsidP="0070097E">
      <w:pPr>
        <w:pStyle w:val="Akapitzlist"/>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70097E" w:rsidRPr="0057511E" w:rsidTr="00D0618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ODPOWIEDŹ</w:t>
            </w:r>
          </w:p>
        </w:tc>
        <w:tc>
          <w:tcPr>
            <w:tcW w:w="3684" w:type="dxa"/>
            <w:gridSpan w:val="2"/>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TAK</w:t>
            </w:r>
          </w:p>
        </w:tc>
        <w:tc>
          <w:tcPr>
            <w:tcW w:w="3686" w:type="dxa"/>
            <w:gridSpan w:val="2"/>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NIE</w:t>
            </w:r>
          </w:p>
        </w:tc>
      </w:tr>
      <w:tr w:rsidR="0070097E" w:rsidRPr="0057511E" w:rsidTr="00D0618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PŁEĆ</w:t>
            </w:r>
          </w:p>
        </w:tc>
        <w:tc>
          <w:tcPr>
            <w:tcW w:w="1842"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K</w:t>
            </w:r>
          </w:p>
        </w:t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M</w:t>
            </w:r>
          </w:p>
        </w:tc>
        <w:tc>
          <w:tcPr>
            <w:tcW w:w="1843"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K</w:t>
            </w:r>
          </w:p>
        </w:tc>
        <w:tc>
          <w:tcPr>
            <w:tcW w:w="1843"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M</w:t>
            </w:r>
          </w:p>
        </w:tc>
      </w:tr>
      <w:tr w:rsidR="0070097E" w:rsidRPr="0057511E" w:rsidTr="00D0618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LICZBA WSKAZAŃ</w:t>
            </w:r>
          </w:p>
        </w:tc>
        <w:tc>
          <w:tcPr>
            <w:tcW w:w="1842"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0</w:t>
            </w:r>
          </w:p>
        </w:t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0</w:t>
            </w:r>
          </w:p>
        </w:tc>
        <w:tc>
          <w:tcPr>
            <w:tcW w:w="1843"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8</w:t>
            </w:r>
          </w:p>
        </w:tc>
        <w:tc>
          <w:tcPr>
            <w:tcW w:w="1843"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13</w:t>
            </w:r>
          </w:p>
        </w:tc>
      </w:tr>
    </w:tbl>
    <w:p w:rsidR="0070097E" w:rsidRPr="0057511E" w:rsidRDefault="0070097E" w:rsidP="0070097E"/>
    <w:p w:rsidR="00525535" w:rsidRPr="0057511E" w:rsidRDefault="00525535" w:rsidP="0070097E"/>
    <w:p w:rsidR="0070097E" w:rsidRPr="0057511E" w:rsidRDefault="0070097E" w:rsidP="0070097E"/>
    <w:p w:rsidR="0070097E" w:rsidRDefault="0070097E" w:rsidP="0070097E">
      <w:r w:rsidRPr="0057511E">
        <w:t>KLASA III C</w:t>
      </w:r>
    </w:p>
    <w:p w:rsidR="00585F5B" w:rsidRPr="0057511E" w:rsidRDefault="00585F5B" w:rsidP="0070097E"/>
    <w:p w:rsidR="0070097E" w:rsidRPr="0057511E" w:rsidRDefault="0070097E" w:rsidP="0070097E">
      <w:pPr>
        <w:pStyle w:val="Akapitzlist"/>
        <w:numPr>
          <w:ilvl w:val="0"/>
          <w:numId w:val="23"/>
        </w:numPr>
        <w:rPr>
          <w:rFonts w:ascii="Times New Roman" w:hAnsi="Times New Roman"/>
        </w:rPr>
      </w:pPr>
      <w:r w:rsidRPr="0057511E">
        <w:rPr>
          <w:rFonts w:ascii="Times New Roman" w:hAnsi="Times New Roman"/>
        </w:rPr>
        <w:t xml:space="preserve">Wiedza dotycząca alkoholu i zagrożeń z nim związanych. Weryfikacja podstawowych mitów o alkoholu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7"/>
        <w:gridCol w:w="1387"/>
        <w:gridCol w:w="2113"/>
      </w:tblGrid>
      <w:tr w:rsidR="0070097E" w:rsidRPr="0057511E" w:rsidTr="00D0618C">
        <w:tc>
          <w:tcPr>
            <w:tcW w:w="2200" w:type="dxa"/>
            <w:gridSpan w:val="2"/>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sz w:val="16"/>
                <w:szCs w:val="16"/>
              </w:rPr>
              <w:t>Prawidłowe</w:t>
            </w:r>
          </w:p>
        </w:tc>
        <w:tc>
          <w:tcPr>
            <w:tcW w:w="2113"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sz w:val="16"/>
                <w:szCs w:val="16"/>
              </w:rPr>
              <w:t>Nieprawidłowe</w:t>
            </w:r>
          </w:p>
        </w:tc>
      </w:tr>
      <w:tr w:rsidR="0070097E" w:rsidRPr="0057511E" w:rsidTr="00D0618C">
        <w:tc>
          <w:tcPr>
            <w:tcW w:w="813" w:type="dxa"/>
            <w:tcBorders>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Liczba</w:t>
            </w:r>
          </w:p>
        </w:tc>
        <w:tc>
          <w:tcPr>
            <w:tcW w:w="1387" w:type="dxa"/>
            <w:tcBorders>
              <w:lef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152</w:t>
            </w:r>
          </w:p>
        </w:tc>
        <w:tc>
          <w:tcPr>
            <w:tcW w:w="2113"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69</w:t>
            </w:r>
          </w:p>
        </w:tc>
      </w:tr>
      <w:tr w:rsidR="0070097E" w:rsidRPr="0057511E" w:rsidTr="00D0618C">
        <w:tc>
          <w:tcPr>
            <w:tcW w:w="813" w:type="dxa"/>
            <w:tcBorders>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w:t>
            </w:r>
          </w:p>
        </w:tc>
        <w:tc>
          <w:tcPr>
            <w:tcW w:w="1387" w:type="dxa"/>
            <w:tcBorders>
              <w:lef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68,78%</w:t>
            </w:r>
          </w:p>
        </w:tc>
        <w:tc>
          <w:tcPr>
            <w:tcW w:w="2113" w:type="dxa"/>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31,32%</w:t>
            </w:r>
          </w:p>
        </w:tc>
      </w:tr>
      <w:tr w:rsidR="0070097E" w:rsidRPr="0057511E" w:rsidTr="00D0618C">
        <w:tc>
          <w:tcPr>
            <w:tcW w:w="813" w:type="dxa"/>
            <w:tcBorders>
              <w:right w:val="single" w:sz="4" w:space="0" w:color="auto"/>
            </w:tcBorders>
            <w:shd w:val="clear" w:color="auto" w:fill="auto"/>
          </w:tcPr>
          <w:p w:rsidR="0070097E" w:rsidRPr="00D0618C" w:rsidRDefault="0070097E" w:rsidP="00D0618C">
            <w:pPr>
              <w:pStyle w:val="Akapitzlist"/>
              <w:ind w:left="0"/>
              <w:rPr>
                <w:rFonts w:ascii="Times New Roman" w:hAnsi="Times New Roman"/>
              </w:rPr>
            </w:pPr>
            <w:r w:rsidRPr="00D0618C">
              <w:rPr>
                <w:rFonts w:ascii="Times New Roman" w:hAnsi="Times New Roman"/>
              </w:rPr>
              <w:t>Razem</w:t>
            </w:r>
          </w:p>
        </w:tc>
        <w:tc>
          <w:tcPr>
            <w:tcW w:w="3500" w:type="dxa"/>
            <w:gridSpan w:val="2"/>
            <w:tcBorders>
              <w:left w:val="single" w:sz="4" w:space="0" w:color="auto"/>
            </w:tcBorders>
            <w:shd w:val="clear" w:color="auto" w:fill="auto"/>
          </w:tcPr>
          <w:p w:rsidR="0070097E" w:rsidRPr="00D0618C" w:rsidRDefault="0070097E" w:rsidP="00D0618C">
            <w:pPr>
              <w:pStyle w:val="Akapitzlist"/>
              <w:numPr>
                <w:ilvl w:val="0"/>
                <w:numId w:val="22"/>
              </w:numPr>
              <w:spacing w:after="0" w:line="240" w:lineRule="auto"/>
              <w:rPr>
                <w:rFonts w:ascii="Times New Roman" w:hAnsi="Times New Roman"/>
              </w:rPr>
            </w:pPr>
            <w:r w:rsidRPr="00D0618C">
              <w:rPr>
                <w:rFonts w:ascii="Times New Roman" w:hAnsi="Times New Roman"/>
              </w:rPr>
              <w:t>17 osób</w:t>
            </w:r>
          </w:p>
        </w:tc>
      </w:tr>
    </w:tbl>
    <w:p w:rsidR="0070097E" w:rsidRPr="0057511E" w:rsidRDefault="0070097E" w:rsidP="0070097E"/>
    <w:p w:rsidR="0070097E" w:rsidRPr="0057511E" w:rsidRDefault="0070097E" w:rsidP="0070097E">
      <w:pPr>
        <w:pStyle w:val="Akapitzlist"/>
        <w:numPr>
          <w:ilvl w:val="0"/>
          <w:numId w:val="23"/>
        </w:numPr>
        <w:spacing w:after="0"/>
        <w:rPr>
          <w:rFonts w:ascii="Times New Roman" w:hAnsi="Times New Roman"/>
        </w:rPr>
      </w:pPr>
      <w:r w:rsidRPr="0057511E">
        <w:rPr>
          <w:rFonts w:ascii="Times New Roman" w:hAnsi="Times New Roman"/>
        </w:rPr>
        <w:t>Ile razy w życiu (jeśli w ogóle) zdarzyło ci się palić papierosy?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6"/>
        <w:gridCol w:w="1151"/>
        <w:gridCol w:w="1151"/>
        <w:gridCol w:w="1151"/>
        <w:gridCol w:w="1152"/>
        <w:gridCol w:w="1152"/>
        <w:gridCol w:w="1152"/>
        <w:gridCol w:w="1152"/>
      </w:tblGrid>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Ile razy?</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3-5</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6-9</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10-19</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20-39</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40 i więcej</w:t>
            </w:r>
          </w:p>
        </w:tc>
      </w:tr>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 xml:space="preserve">Dziewczyny </w:t>
            </w:r>
          </w:p>
        </w:tc>
        <w:tc>
          <w:tcPr>
            <w:tcW w:w="1151"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1151"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1151"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Chłopcy</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Razem</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6</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1151"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1152"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bl>
    <w:p w:rsidR="0070097E" w:rsidRPr="0057511E" w:rsidRDefault="0070097E" w:rsidP="0070097E"/>
    <w:p w:rsidR="0070097E" w:rsidRPr="0057511E" w:rsidRDefault="0070097E" w:rsidP="0070097E">
      <w:pPr>
        <w:pStyle w:val="Akapitzlist"/>
        <w:numPr>
          <w:ilvl w:val="0"/>
          <w:numId w:val="23"/>
        </w:numPr>
        <w:spacing w:after="0"/>
        <w:rPr>
          <w:rFonts w:ascii="Times New Roman" w:hAnsi="Times New Roman"/>
        </w:rPr>
      </w:pPr>
      <w:r w:rsidRPr="0057511E">
        <w:rPr>
          <w:rFonts w:ascii="Times New Roman" w:hAnsi="Times New Roman"/>
        </w:rPr>
        <w:t>Ile razy w życiu (jeśli w ogóle) zdarzyło ci się pić napoje alkoholowe?</w:t>
      </w:r>
    </w:p>
    <w:p w:rsidR="0070097E" w:rsidRPr="0057511E" w:rsidRDefault="0070097E" w:rsidP="0070097E">
      <w:pPr>
        <w:pStyle w:val="Akapitzlist"/>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67"/>
        <w:gridCol w:w="567"/>
        <w:gridCol w:w="425"/>
        <w:gridCol w:w="567"/>
        <w:gridCol w:w="567"/>
        <w:gridCol w:w="567"/>
        <w:gridCol w:w="567"/>
        <w:gridCol w:w="567"/>
        <w:gridCol w:w="567"/>
        <w:gridCol w:w="425"/>
        <w:gridCol w:w="426"/>
        <w:gridCol w:w="425"/>
        <w:gridCol w:w="425"/>
        <w:gridCol w:w="533"/>
      </w:tblGrid>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Ile razy?</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3-5</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6-9</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10-19</w:t>
            </w:r>
          </w:p>
        </w:tc>
        <w:tc>
          <w:tcPr>
            <w:tcW w:w="851"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20-39</w:t>
            </w:r>
          </w:p>
        </w:tc>
        <w:tc>
          <w:tcPr>
            <w:tcW w:w="958"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40 lub więcej</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Płeć</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całego życia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4</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roku</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4</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miesiąca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5</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6</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tygodnia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9</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4</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bl>
    <w:p w:rsidR="0070097E" w:rsidRPr="0057511E" w:rsidRDefault="0070097E" w:rsidP="0070097E">
      <w:r w:rsidRPr="0057511E">
        <w:t xml:space="preserve"> </w:t>
      </w:r>
    </w:p>
    <w:p w:rsidR="0070097E" w:rsidRPr="0057511E" w:rsidRDefault="0070097E" w:rsidP="0070097E">
      <w:pPr>
        <w:pStyle w:val="Akapitzlist"/>
        <w:numPr>
          <w:ilvl w:val="0"/>
          <w:numId w:val="23"/>
        </w:numPr>
        <w:spacing w:after="0"/>
        <w:rPr>
          <w:rFonts w:ascii="Times New Roman" w:hAnsi="Times New Roman"/>
        </w:rPr>
      </w:pPr>
      <w:r w:rsidRPr="0057511E">
        <w:rPr>
          <w:rFonts w:ascii="Times New Roman" w:hAnsi="Times New Roman"/>
        </w:rPr>
        <w:t>Ile razy (jeśli w ogóle) zdarzyło ci się upić napojem alkoholowym?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567"/>
        <w:gridCol w:w="567"/>
        <w:gridCol w:w="425"/>
        <w:gridCol w:w="567"/>
        <w:gridCol w:w="567"/>
        <w:gridCol w:w="567"/>
        <w:gridCol w:w="567"/>
        <w:gridCol w:w="567"/>
        <w:gridCol w:w="567"/>
        <w:gridCol w:w="425"/>
        <w:gridCol w:w="426"/>
        <w:gridCol w:w="425"/>
        <w:gridCol w:w="425"/>
        <w:gridCol w:w="533"/>
      </w:tblGrid>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Ile razy?</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1-2</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3-5</w:t>
            </w:r>
          </w:p>
        </w:tc>
        <w:tc>
          <w:tcPr>
            <w:tcW w:w="1134"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6-9</w:t>
            </w:r>
          </w:p>
        </w:tc>
        <w:tc>
          <w:tcPr>
            <w:tcW w:w="992"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10-19</w:t>
            </w:r>
          </w:p>
        </w:tc>
        <w:tc>
          <w:tcPr>
            <w:tcW w:w="851"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20-39</w:t>
            </w:r>
          </w:p>
        </w:tc>
        <w:tc>
          <w:tcPr>
            <w:tcW w:w="958" w:type="dxa"/>
            <w:gridSpan w:val="2"/>
            <w:shd w:val="clear" w:color="auto" w:fill="auto"/>
          </w:tcPr>
          <w:p w:rsidR="0070097E" w:rsidRPr="00D0618C" w:rsidRDefault="0070097E" w:rsidP="0070097E">
            <w:pPr>
              <w:rPr>
                <w:rFonts w:eastAsia="Calibri"/>
                <w:sz w:val="22"/>
                <w:szCs w:val="22"/>
              </w:rPr>
            </w:pPr>
            <w:r w:rsidRPr="00D0618C">
              <w:rPr>
                <w:rFonts w:eastAsia="Calibri"/>
                <w:sz w:val="22"/>
                <w:szCs w:val="22"/>
              </w:rPr>
              <w:t>40 lub więcej</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Płeć</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K</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M</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całego życia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4</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5</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6</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roku</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7</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5</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3</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miesiąca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9</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5</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2</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1</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r w:rsidR="0070097E" w:rsidRPr="0057511E" w:rsidTr="00D0618C">
        <w:tc>
          <w:tcPr>
            <w:tcW w:w="2093" w:type="dxa"/>
            <w:shd w:val="clear" w:color="auto" w:fill="auto"/>
          </w:tcPr>
          <w:p w:rsidR="0070097E" w:rsidRPr="00D0618C" w:rsidRDefault="0070097E" w:rsidP="0070097E">
            <w:pPr>
              <w:rPr>
                <w:rFonts w:eastAsia="Calibri"/>
                <w:sz w:val="22"/>
                <w:szCs w:val="22"/>
              </w:rPr>
            </w:pPr>
            <w:r w:rsidRPr="00D0618C">
              <w:rPr>
                <w:rFonts w:eastAsia="Calibri"/>
                <w:sz w:val="22"/>
                <w:szCs w:val="22"/>
              </w:rPr>
              <w:t>W ciągu ostatniego tygodnia</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11</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6</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567"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6"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c>
          <w:tcPr>
            <w:tcW w:w="425" w:type="dxa"/>
            <w:shd w:val="clear" w:color="auto" w:fill="FFC000"/>
          </w:tcPr>
          <w:p w:rsidR="0070097E" w:rsidRPr="00D0618C" w:rsidRDefault="0070097E" w:rsidP="0070097E">
            <w:pPr>
              <w:rPr>
                <w:rFonts w:eastAsia="Calibri"/>
                <w:sz w:val="22"/>
                <w:szCs w:val="22"/>
              </w:rPr>
            </w:pPr>
            <w:r w:rsidRPr="00D0618C">
              <w:rPr>
                <w:rFonts w:eastAsia="Calibri"/>
                <w:sz w:val="22"/>
                <w:szCs w:val="22"/>
              </w:rPr>
              <w:t>0</w:t>
            </w:r>
          </w:p>
        </w:tc>
        <w:tc>
          <w:tcPr>
            <w:tcW w:w="533" w:type="dxa"/>
            <w:shd w:val="clear" w:color="auto" w:fill="auto"/>
          </w:tcPr>
          <w:p w:rsidR="0070097E" w:rsidRPr="00D0618C" w:rsidRDefault="0070097E" w:rsidP="0070097E">
            <w:pPr>
              <w:rPr>
                <w:rFonts w:eastAsia="Calibri"/>
                <w:sz w:val="22"/>
                <w:szCs w:val="22"/>
              </w:rPr>
            </w:pPr>
            <w:r w:rsidRPr="00D0618C">
              <w:rPr>
                <w:rFonts w:eastAsia="Calibri"/>
                <w:sz w:val="22"/>
                <w:szCs w:val="22"/>
              </w:rPr>
              <w:t>0</w:t>
            </w:r>
          </w:p>
        </w:tc>
      </w:tr>
    </w:tbl>
    <w:p w:rsidR="0070097E" w:rsidRPr="0057511E" w:rsidRDefault="0070097E" w:rsidP="0070097E"/>
    <w:p w:rsidR="0070097E" w:rsidRPr="00525535" w:rsidRDefault="0070097E" w:rsidP="00525535">
      <w:pPr>
        <w:pStyle w:val="Akapitzlist"/>
        <w:numPr>
          <w:ilvl w:val="0"/>
          <w:numId w:val="23"/>
        </w:numPr>
        <w:spacing w:after="0"/>
        <w:rPr>
          <w:rFonts w:ascii="Times New Roman" w:hAnsi="Times New Roman"/>
        </w:rPr>
      </w:pPr>
      <w:r w:rsidRPr="0057511E">
        <w:rPr>
          <w:rFonts w:ascii="Times New Roman" w:hAnsi="Times New Roman"/>
        </w:rPr>
        <w:t>Czy poza alkoholem i papierosami w ciągu ostatnich 30 dni używałeś (</w:t>
      </w:r>
      <w:proofErr w:type="spellStart"/>
      <w:r w:rsidRPr="0057511E">
        <w:rPr>
          <w:rFonts w:ascii="Times New Roman" w:hAnsi="Times New Roman"/>
        </w:rPr>
        <w:t>aś</w:t>
      </w:r>
      <w:proofErr w:type="spellEnd"/>
      <w:r w:rsidRPr="0057511E">
        <w:rPr>
          <w:rFonts w:ascii="Times New Roman" w:hAnsi="Times New Roman"/>
        </w:rPr>
        <w:t xml:space="preserve">) jakichś środków odurzających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3"/>
        <w:gridCol w:w="1843"/>
      </w:tblGrid>
      <w:tr w:rsidR="0070097E" w:rsidRPr="0057511E" w:rsidTr="00D0618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ODPOWIEDŹ</w:t>
            </w:r>
          </w:p>
        </w:tc>
        <w:tc>
          <w:tcPr>
            <w:tcW w:w="3684" w:type="dxa"/>
            <w:gridSpan w:val="2"/>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TAK</w:t>
            </w:r>
          </w:p>
        </w:tc>
        <w:tc>
          <w:tcPr>
            <w:tcW w:w="3686" w:type="dxa"/>
            <w:gridSpan w:val="2"/>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NIE</w:t>
            </w:r>
          </w:p>
        </w:tc>
      </w:tr>
      <w:tr w:rsidR="0070097E" w:rsidRPr="0057511E" w:rsidTr="00D0618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PŁEĆ</w:t>
            </w:r>
          </w:p>
        </w:tc>
        <w:tc>
          <w:tcPr>
            <w:tcW w:w="1842"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K</w:t>
            </w:r>
          </w:p>
        </w:t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M</w:t>
            </w:r>
          </w:p>
        </w:tc>
        <w:tc>
          <w:tcPr>
            <w:tcW w:w="1843"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K</w:t>
            </w:r>
          </w:p>
        </w:tc>
        <w:tc>
          <w:tcPr>
            <w:tcW w:w="1843"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M</w:t>
            </w:r>
          </w:p>
        </w:tc>
      </w:tr>
      <w:tr w:rsidR="0070097E" w:rsidRPr="0057511E" w:rsidTr="00D0618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LICZBA WSKAZAŃ</w:t>
            </w:r>
          </w:p>
        </w:tc>
        <w:tc>
          <w:tcPr>
            <w:tcW w:w="1842"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1</w:t>
            </w:r>
          </w:p>
        </w:tc>
        <w:tc>
          <w:tcPr>
            <w:tcW w:w="1842"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0</w:t>
            </w:r>
          </w:p>
        </w:tc>
        <w:tc>
          <w:tcPr>
            <w:tcW w:w="1843" w:type="dxa"/>
            <w:shd w:val="clear" w:color="auto" w:fill="FFC000"/>
          </w:tcPr>
          <w:p w:rsidR="0070097E" w:rsidRPr="00D0618C" w:rsidRDefault="0070097E" w:rsidP="00D0618C">
            <w:pPr>
              <w:jc w:val="center"/>
              <w:rPr>
                <w:rFonts w:eastAsia="Calibri"/>
                <w:sz w:val="22"/>
                <w:szCs w:val="22"/>
              </w:rPr>
            </w:pPr>
            <w:r w:rsidRPr="00D0618C">
              <w:rPr>
                <w:rFonts w:eastAsia="Calibri"/>
                <w:sz w:val="22"/>
                <w:szCs w:val="22"/>
              </w:rPr>
              <w:t>10</w:t>
            </w:r>
          </w:p>
        </w:tc>
        <w:tc>
          <w:tcPr>
            <w:tcW w:w="1843" w:type="dxa"/>
            <w:shd w:val="clear" w:color="auto" w:fill="auto"/>
          </w:tcPr>
          <w:p w:rsidR="0070097E" w:rsidRPr="00D0618C" w:rsidRDefault="0070097E" w:rsidP="00D0618C">
            <w:pPr>
              <w:jc w:val="center"/>
              <w:rPr>
                <w:rFonts w:eastAsia="Calibri"/>
                <w:sz w:val="22"/>
                <w:szCs w:val="22"/>
              </w:rPr>
            </w:pPr>
            <w:r w:rsidRPr="00D0618C">
              <w:rPr>
                <w:rFonts w:eastAsia="Calibri"/>
                <w:sz w:val="22"/>
                <w:szCs w:val="22"/>
              </w:rPr>
              <w:t>6</w:t>
            </w:r>
          </w:p>
        </w:tc>
      </w:tr>
    </w:tbl>
    <w:p w:rsidR="0070097E" w:rsidRPr="0057511E" w:rsidRDefault="0070097E" w:rsidP="0070097E"/>
    <w:p w:rsidR="0070097E" w:rsidRPr="0057511E" w:rsidRDefault="0070097E" w:rsidP="0070097E"/>
    <w:p w:rsidR="00797A85" w:rsidRDefault="00797A85" w:rsidP="00F566F1">
      <w:pPr>
        <w:pStyle w:val="Standard"/>
        <w:jc w:val="center"/>
        <w:rPr>
          <w:b/>
          <w:bCs/>
        </w:rPr>
      </w:pPr>
    </w:p>
    <w:p w:rsidR="00797A85" w:rsidRDefault="00797A85" w:rsidP="00F566F1">
      <w:pPr>
        <w:pStyle w:val="Standard"/>
        <w:jc w:val="center"/>
        <w:rPr>
          <w:b/>
          <w:bCs/>
        </w:rPr>
      </w:pPr>
    </w:p>
    <w:p w:rsidR="00797A85" w:rsidRDefault="00797A85" w:rsidP="00F566F1">
      <w:pPr>
        <w:pStyle w:val="Standard"/>
        <w:jc w:val="center"/>
        <w:rPr>
          <w:b/>
          <w:bCs/>
        </w:rPr>
      </w:pPr>
    </w:p>
    <w:p w:rsidR="00797A85" w:rsidRDefault="00797A85" w:rsidP="00F566F1">
      <w:pPr>
        <w:pStyle w:val="Standard"/>
        <w:jc w:val="center"/>
        <w:rPr>
          <w:b/>
          <w:bCs/>
        </w:rPr>
      </w:pPr>
    </w:p>
    <w:p w:rsidR="00797A85" w:rsidRDefault="00797A85" w:rsidP="00F566F1">
      <w:pPr>
        <w:pStyle w:val="Standard"/>
        <w:jc w:val="center"/>
        <w:rPr>
          <w:b/>
          <w:bCs/>
        </w:rPr>
      </w:pPr>
    </w:p>
    <w:p w:rsidR="00797A85" w:rsidRDefault="00797A85" w:rsidP="00F566F1">
      <w:pPr>
        <w:pStyle w:val="Standard"/>
        <w:jc w:val="center"/>
        <w:rPr>
          <w:b/>
          <w:bCs/>
        </w:rPr>
      </w:pPr>
    </w:p>
    <w:p w:rsidR="00797A85" w:rsidRDefault="00797A85" w:rsidP="00F566F1">
      <w:pPr>
        <w:pStyle w:val="Standard"/>
        <w:jc w:val="center"/>
        <w:rPr>
          <w:b/>
          <w:bCs/>
        </w:rPr>
      </w:pPr>
    </w:p>
    <w:p w:rsidR="00797A85" w:rsidRDefault="00797A85" w:rsidP="00F566F1">
      <w:pPr>
        <w:pStyle w:val="Standard"/>
        <w:jc w:val="center"/>
        <w:rPr>
          <w:b/>
          <w:bCs/>
        </w:rPr>
      </w:pPr>
    </w:p>
    <w:p w:rsidR="00797A85" w:rsidRDefault="00797A85" w:rsidP="00F566F1">
      <w:pPr>
        <w:pStyle w:val="Standard"/>
        <w:jc w:val="center"/>
        <w:rPr>
          <w:b/>
          <w:bCs/>
        </w:rPr>
      </w:pPr>
    </w:p>
    <w:p w:rsidR="00F566F1" w:rsidRPr="00B93C93" w:rsidRDefault="00F566F1" w:rsidP="00F566F1">
      <w:pPr>
        <w:pStyle w:val="Standard"/>
        <w:jc w:val="center"/>
        <w:rPr>
          <w:b/>
          <w:bCs/>
        </w:rPr>
      </w:pPr>
      <w:r w:rsidRPr="00B93C93">
        <w:rPr>
          <w:b/>
          <w:bCs/>
        </w:rPr>
        <w:t>WNIOSKI DO ANKIETY DOTYCZĄCEJ SPOŻYWANIA ALKOHOLU PRZEZ UCZNIÓW GIMNAZJUM</w:t>
      </w:r>
    </w:p>
    <w:p w:rsidR="00F566F1" w:rsidRPr="00B93C93" w:rsidRDefault="00F566F1" w:rsidP="00F566F1">
      <w:pPr>
        <w:pStyle w:val="Standard"/>
        <w:jc w:val="center"/>
        <w:rPr>
          <w:b/>
          <w:bCs/>
        </w:rPr>
      </w:pPr>
    </w:p>
    <w:p w:rsidR="00F566F1" w:rsidRPr="00B93C93" w:rsidRDefault="00F566F1" w:rsidP="00525535">
      <w:pPr>
        <w:pStyle w:val="Standard"/>
        <w:numPr>
          <w:ilvl w:val="0"/>
          <w:numId w:val="24"/>
        </w:numPr>
        <w:tabs>
          <w:tab w:val="left" w:pos="284"/>
        </w:tabs>
        <w:spacing w:line="360" w:lineRule="auto"/>
        <w:jc w:val="both"/>
      </w:pPr>
      <w:r w:rsidRPr="00B93C93">
        <w:t>Zdecydowana większość ankietowanych uczniów jest po inicjacji alkoholowej. Należy wprowadzać elementy profilaktyczne w szkołach podstawowych – działania kierowane do uczniów, ale też (a nawet intensywniejsze) do rodziców.</w:t>
      </w:r>
    </w:p>
    <w:p w:rsidR="00F566F1" w:rsidRPr="00B93C93" w:rsidRDefault="00F566F1" w:rsidP="00525535">
      <w:pPr>
        <w:pStyle w:val="Standard"/>
        <w:numPr>
          <w:ilvl w:val="0"/>
          <w:numId w:val="24"/>
        </w:numPr>
        <w:tabs>
          <w:tab w:val="left" w:pos="284"/>
        </w:tabs>
        <w:spacing w:line="360" w:lineRule="auto"/>
        <w:jc w:val="both"/>
      </w:pPr>
      <w:r w:rsidRPr="00B93C93">
        <w:t xml:space="preserve">Zdarzają się wskazania mówiące o upojeniu alkoholowym. W procesie wychowania </w:t>
      </w:r>
      <w:r>
        <w:t>wskazywać na zagrożenia płynące z uzależnień; i</w:t>
      </w:r>
      <w:r w:rsidRPr="00B93C93">
        <w:t>nformować o stratach bieżących i zagrożeniach dla młodych ludzi, którzy sięgają po środki psychoaktywne.</w:t>
      </w:r>
    </w:p>
    <w:p w:rsidR="00F566F1" w:rsidRPr="00B93C93" w:rsidRDefault="00F566F1" w:rsidP="00525535">
      <w:pPr>
        <w:pStyle w:val="Standard"/>
        <w:numPr>
          <w:ilvl w:val="0"/>
          <w:numId w:val="24"/>
        </w:numPr>
        <w:tabs>
          <w:tab w:val="left" w:pos="284"/>
        </w:tabs>
        <w:spacing w:line="360" w:lineRule="auto"/>
        <w:jc w:val="both"/>
      </w:pPr>
      <w:r w:rsidRPr="00B93C93">
        <w:t>Niepokoi fakt funkcjonowania wśród młodzieży</w:t>
      </w:r>
      <w:r>
        <w:t xml:space="preserve"> niektórych mitów alkoholowych, </w:t>
      </w:r>
      <w:r w:rsidRPr="00B93C93">
        <w:t>szczególnie przekonanie, że alkohol w piwie i winie jest mniej szkodliwy i nie może prowadzić do uzależnień. Należy podejmować (i kontynuować już podjęte) działania wspierające obalenie tych mitów.</w:t>
      </w:r>
    </w:p>
    <w:p w:rsidR="00F566F1" w:rsidRPr="00B93C93" w:rsidRDefault="00F566F1" w:rsidP="00525535">
      <w:pPr>
        <w:pStyle w:val="Standard"/>
        <w:numPr>
          <w:ilvl w:val="0"/>
          <w:numId w:val="24"/>
        </w:numPr>
        <w:tabs>
          <w:tab w:val="left" w:pos="284"/>
        </w:tabs>
        <w:spacing w:line="360" w:lineRule="auto"/>
        <w:jc w:val="both"/>
      </w:pPr>
      <w:r w:rsidRPr="00B93C93">
        <w:t xml:space="preserve">Program profilaktyczny, w którym uczestniczą gimnazjaliści był oceniony przez ankietowanych bardzo wysoko. Wprowadzać przemyślane programy profilaktyczne, dostosowane do wieku </w:t>
      </w:r>
      <w:r>
        <w:br/>
      </w:r>
      <w:r w:rsidRPr="00B93C93">
        <w:t>i potrzeb, dbać o profesjonalizm realizatorów, zadbać o zabezpieczenie materiałów niezbędnych do ich realizacji.</w:t>
      </w:r>
    </w:p>
    <w:p w:rsidR="00F566F1" w:rsidRPr="00B93C93" w:rsidRDefault="00F566F1" w:rsidP="00525535">
      <w:pPr>
        <w:pStyle w:val="Standard"/>
        <w:numPr>
          <w:ilvl w:val="0"/>
          <w:numId w:val="24"/>
        </w:numPr>
        <w:tabs>
          <w:tab w:val="left" w:pos="284"/>
        </w:tabs>
        <w:spacing w:line="360" w:lineRule="auto"/>
        <w:jc w:val="both"/>
      </w:pPr>
      <w:r w:rsidRPr="00B93C93">
        <w:t>Propozycje działań w zakresie profilaktyki wśród młodzieży:</w:t>
      </w:r>
    </w:p>
    <w:p w:rsidR="00F566F1" w:rsidRPr="00B93C93" w:rsidRDefault="00F566F1" w:rsidP="00525535">
      <w:pPr>
        <w:pStyle w:val="Standard"/>
        <w:numPr>
          <w:ilvl w:val="0"/>
          <w:numId w:val="25"/>
        </w:numPr>
        <w:spacing w:line="360" w:lineRule="auto"/>
        <w:jc w:val="both"/>
      </w:pPr>
      <w:r w:rsidRPr="00B93C93">
        <w:t xml:space="preserve">kontynuować realizację projektu profilaktycznego opartego na „Trzecim Elementarzu” </w:t>
      </w:r>
      <w:r>
        <w:br/>
      </w:r>
      <w:r w:rsidRPr="00B93C93">
        <w:t>w klasach drugich gimnazjum</w:t>
      </w:r>
      <w:r>
        <w:t>,</w:t>
      </w:r>
    </w:p>
    <w:p w:rsidR="00F566F1" w:rsidRPr="00B93C93" w:rsidRDefault="00F566F1" w:rsidP="00525535">
      <w:pPr>
        <w:pStyle w:val="Standard"/>
        <w:numPr>
          <w:ilvl w:val="0"/>
          <w:numId w:val="25"/>
        </w:numPr>
        <w:spacing w:line="360" w:lineRule="auto"/>
        <w:jc w:val="both"/>
      </w:pPr>
      <w:r w:rsidRPr="00B93C93">
        <w:t>w miarę możliwości umożliwiać uczniom udział w warsztatach profilaktycznych realizowanych w Młodzieżowym Centrum Profilaktyki Uzależnień w Rogoźnie</w:t>
      </w:r>
      <w:r>
        <w:t>,</w:t>
      </w:r>
    </w:p>
    <w:p w:rsidR="00F566F1" w:rsidRPr="00B93C93" w:rsidRDefault="00F566F1" w:rsidP="00525535">
      <w:pPr>
        <w:pStyle w:val="Standard"/>
        <w:numPr>
          <w:ilvl w:val="0"/>
          <w:numId w:val="25"/>
        </w:numPr>
        <w:spacing w:line="360" w:lineRule="auto"/>
        <w:jc w:val="both"/>
      </w:pPr>
      <w:r w:rsidRPr="00B93C93">
        <w:t>kontynuować realizację programów wychowawczo – profilaktycznych, szczególnie „Spójrz Inaczej” w szkołach</w:t>
      </w:r>
      <w:r>
        <w:t xml:space="preserve"> na terenie Gminy Lipno,</w:t>
      </w:r>
    </w:p>
    <w:p w:rsidR="00F566F1" w:rsidRPr="00B93C93" w:rsidRDefault="00F566F1" w:rsidP="00525535">
      <w:pPr>
        <w:pStyle w:val="Standard"/>
        <w:numPr>
          <w:ilvl w:val="0"/>
          <w:numId w:val="25"/>
        </w:numPr>
        <w:spacing w:line="360" w:lineRule="auto"/>
        <w:jc w:val="both"/>
      </w:pPr>
      <w:r w:rsidRPr="00B93C93">
        <w:t>w kampaniach profilaktycznych (np. organizowanej z okazji Dnia Dziecka) zwrócić uwagę, jak duże zagrożenie powodują alkohole niskoprocentowe dla młodych i bardzo młodych ludzi – obalanie przekonania o ich niskiej szkodliwości i „legalności” u nieletnich</w:t>
      </w:r>
      <w:r>
        <w:t>,</w:t>
      </w:r>
    </w:p>
    <w:p w:rsidR="00F566F1" w:rsidRPr="00B93C93" w:rsidRDefault="00F566F1" w:rsidP="00525535">
      <w:pPr>
        <w:pStyle w:val="Standard"/>
        <w:numPr>
          <w:ilvl w:val="0"/>
          <w:numId w:val="25"/>
        </w:numPr>
        <w:spacing w:line="360" w:lineRule="auto"/>
        <w:jc w:val="both"/>
      </w:pPr>
      <w:r w:rsidRPr="00B93C93">
        <w:t xml:space="preserve">prowadzić kampanię profilaktyczną wśród dorosłych, aby wzmocnić społeczną kontrolę </w:t>
      </w:r>
      <w:r>
        <w:br/>
      </w:r>
      <w:r w:rsidRPr="00B93C93">
        <w:t xml:space="preserve">i rozwijać brak akceptacji picia alkoholu przez nieletnich w społeczności lokalnej </w:t>
      </w:r>
      <w:r>
        <w:br/>
      </w:r>
      <w:r w:rsidRPr="00B93C93">
        <w:t>(np. festyny, uroczystości wiejskie, imprezy młodzieżowe organizowane w świetlicach wiejskich, itp.)</w:t>
      </w:r>
    </w:p>
    <w:p w:rsidR="00F566F1" w:rsidRPr="00B93C93" w:rsidRDefault="00F566F1" w:rsidP="00525535">
      <w:pPr>
        <w:pStyle w:val="Standard"/>
        <w:numPr>
          <w:ilvl w:val="0"/>
          <w:numId w:val="25"/>
        </w:numPr>
        <w:spacing w:line="360" w:lineRule="auto"/>
        <w:jc w:val="both"/>
      </w:pPr>
      <w:r>
        <w:t>w</w:t>
      </w:r>
      <w:r w:rsidRPr="00B93C93">
        <w:t xml:space="preserve"> miarę możliwości w trakcie Dnia Trzeźwości organizowanego w naszej gminie wskazywać na „niewinne” począt</w:t>
      </w:r>
      <w:r>
        <w:t>k</w:t>
      </w:r>
      <w:r w:rsidRPr="00B93C93">
        <w:t>i nałog</w:t>
      </w:r>
      <w:r>
        <w:t>u, często w bardzo młodym wieku,</w:t>
      </w:r>
    </w:p>
    <w:p w:rsidR="00F566F1" w:rsidRPr="00B93C93" w:rsidRDefault="00F566F1" w:rsidP="00525535">
      <w:pPr>
        <w:pStyle w:val="Standard"/>
        <w:numPr>
          <w:ilvl w:val="0"/>
          <w:numId w:val="25"/>
        </w:numPr>
        <w:spacing w:line="360" w:lineRule="auto"/>
        <w:jc w:val="both"/>
      </w:pPr>
      <w:r>
        <w:t>w</w:t>
      </w:r>
      <w:r w:rsidRPr="00B93C93">
        <w:t xml:space="preserve"> ramach GKRPA prowadzić spotkania z młodymi ludźmi, którzy zostali zatrzymani lub notowani pod wpływem alkoholu ( nawet, jeśli jest to jednorazowe zdarzenie).</w:t>
      </w:r>
    </w:p>
    <w:p w:rsidR="001F3B83" w:rsidRDefault="00F566F1" w:rsidP="007B48DE">
      <w:pPr>
        <w:spacing w:line="360" w:lineRule="auto"/>
        <w:rPr>
          <w:b/>
        </w:rPr>
      </w:pPr>
      <w:r>
        <w:rPr>
          <w:b/>
        </w:rPr>
        <w:t>Przestępczość w Gminie Lipno.</w:t>
      </w:r>
    </w:p>
    <w:p w:rsidR="00F566F1" w:rsidRDefault="00F566F1" w:rsidP="00742BD2">
      <w:pPr>
        <w:spacing w:line="360" w:lineRule="auto"/>
        <w:jc w:val="both"/>
      </w:pPr>
      <w:r>
        <w:tab/>
        <w:t>W roku 201</w:t>
      </w:r>
      <w:r w:rsidR="008C6BEE">
        <w:t>4</w:t>
      </w:r>
      <w:r>
        <w:t xml:space="preserve"> Zespół Dzielnicowych w Lipnie odnotował </w:t>
      </w:r>
      <w:r w:rsidR="008C6BEE">
        <w:t>4</w:t>
      </w:r>
      <w:r w:rsidR="001D6F56">
        <w:t xml:space="preserve">0 zdarzeń </w:t>
      </w:r>
      <w:r>
        <w:t>związan</w:t>
      </w:r>
      <w:r w:rsidR="001D6F56">
        <w:t>ych</w:t>
      </w:r>
      <w:r>
        <w:t xml:space="preserve"> </w:t>
      </w:r>
      <w:r w:rsidR="00742BD2">
        <w:br/>
      </w:r>
      <w:r>
        <w:t>z nadużywaniem alkoho</w:t>
      </w:r>
      <w:r w:rsidR="00742BD2">
        <w:t>lu</w:t>
      </w:r>
      <w:r>
        <w:t xml:space="preserve"> lub</w:t>
      </w:r>
      <w:r w:rsidR="00742BD2">
        <w:t xml:space="preserve"> pośrednio z nim związane. Sprawy dotyczyły osób, które znajdu</w:t>
      </w:r>
      <w:r w:rsidR="008C6BEE">
        <w:t xml:space="preserve">jąc się w stanie nietrzeźwości lub </w:t>
      </w:r>
      <w:r w:rsidR="00742BD2">
        <w:t>pod wpływem środka odurzającego prowadziły pojazd mechaniczny.</w:t>
      </w:r>
      <w:r w:rsidR="008C6BEE">
        <w:t xml:space="preserve"> Z 40 przypadków odnotowanych przez Zespół 19 osób zostało ukaranych z tytułu spożywania alkoholu w miejscu publicznym.</w:t>
      </w:r>
    </w:p>
    <w:p w:rsidR="00742BD2" w:rsidRPr="00F566F1" w:rsidRDefault="00742BD2" w:rsidP="00742BD2">
      <w:pPr>
        <w:spacing w:line="360" w:lineRule="auto"/>
        <w:jc w:val="both"/>
      </w:pPr>
      <w:r>
        <w:t xml:space="preserve">Osoby te są wzywane na posiedzenia Gminnej Komisji Rozwiązywania Problemów Alkoholowych, których celem jest wsparcie oraz przedstawienie propozycji pomocowej. Pomoc </w:t>
      </w:r>
      <w:r w:rsidR="00797A85">
        <w:br/>
      </w:r>
      <w:r>
        <w:t xml:space="preserve">w głównej mierze opiera się na poradnictwie psychologicznym oraz prawnym, a także przedstawieniem możliwości skorzystania z usług terapeutów </w:t>
      </w:r>
      <w:proofErr w:type="spellStart"/>
      <w:r>
        <w:t>d.s</w:t>
      </w:r>
      <w:proofErr w:type="spellEnd"/>
      <w:r>
        <w:t xml:space="preserve"> uzależnień lub innych specjalistów.</w:t>
      </w:r>
    </w:p>
    <w:p w:rsidR="0080768F" w:rsidRDefault="0080768F" w:rsidP="007B48DE">
      <w:pPr>
        <w:spacing w:line="360" w:lineRule="auto"/>
        <w:rPr>
          <w:b/>
        </w:rPr>
      </w:pPr>
    </w:p>
    <w:p w:rsidR="00625AFE" w:rsidRPr="00D80821" w:rsidRDefault="00364D38" w:rsidP="007B48DE">
      <w:pPr>
        <w:spacing w:line="360" w:lineRule="auto"/>
        <w:rPr>
          <w:b/>
        </w:rPr>
      </w:pPr>
      <w:r>
        <w:rPr>
          <w:b/>
        </w:rPr>
        <w:t>I</w:t>
      </w:r>
      <w:r w:rsidR="00B052E5">
        <w:rPr>
          <w:b/>
        </w:rPr>
        <w:t>I</w:t>
      </w:r>
      <w:r>
        <w:rPr>
          <w:b/>
        </w:rPr>
        <w:t xml:space="preserve">I. </w:t>
      </w:r>
      <w:r w:rsidR="00D80821" w:rsidRPr="00D80821">
        <w:rPr>
          <w:b/>
        </w:rPr>
        <w:t>CEL PROGRAMU.</w:t>
      </w:r>
    </w:p>
    <w:p w:rsidR="00D80821" w:rsidRDefault="00D80821" w:rsidP="007B48DE">
      <w:pPr>
        <w:spacing w:line="360" w:lineRule="auto"/>
      </w:pPr>
    </w:p>
    <w:p w:rsidR="00D80821" w:rsidRDefault="007B48DE" w:rsidP="007B48DE">
      <w:pPr>
        <w:spacing w:line="360" w:lineRule="auto"/>
      </w:pPr>
      <w:r>
        <w:t xml:space="preserve">Zwiększenie skuteczności przeciwdziałania alkoholizmowi oraz pomocy </w:t>
      </w:r>
      <w:r w:rsidR="00224E7A">
        <w:t>osobom uzależnionym od alkoholu oraz ich rodzinom.</w:t>
      </w:r>
    </w:p>
    <w:p w:rsidR="00BB1177" w:rsidRDefault="00BB1177" w:rsidP="007B48DE">
      <w:pPr>
        <w:spacing w:line="360" w:lineRule="auto"/>
      </w:pPr>
    </w:p>
    <w:p w:rsidR="00224E7A" w:rsidRDefault="00364D38" w:rsidP="002D1FF4">
      <w:pPr>
        <w:spacing w:line="360" w:lineRule="auto"/>
        <w:rPr>
          <w:b/>
        </w:rPr>
      </w:pPr>
      <w:r>
        <w:rPr>
          <w:b/>
        </w:rPr>
        <w:t>I</w:t>
      </w:r>
      <w:r w:rsidR="00B052E5">
        <w:rPr>
          <w:b/>
        </w:rPr>
        <w:t>V</w:t>
      </w:r>
      <w:r>
        <w:rPr>
          <w:b/>
        </w:rPr>
        <w:t xml:space="preserve">. </w:t>
      </w:r>
      <w:r w:rsidR="00224E7A" w:rsidRPr="00224E7A">
        <w:rPr>
          <w:b/>
        </w:rPr>
        <w:t>ZADANIA.</w:t>
      </w:r>
    </w:p>
    <w:p w:rsidR="00364D38" w:rsidRDefault="00364D38" w:rsidP="00364D38">
      <w:pPr>
        <w:numPr>
          <w:ilvl w:val="0"/>
          <w:numId w:val="10"/>
        </w:numPr>
        <w:tabs>
          <w:tab w:val="clear" w:pos="720"/>
          <w:tab w:val="left" w:pos="360"/>
        </w:tabs>
        <w:spacing w:line="360" w:lineRule="auto"/>
        <w:ind w:left="360"/>
        <w:jc w:val="both"/>
      </w:pPr>
      <w:r>
        <w:t xml:space="preserve"> </w:t>
      </w:r>
      <w:r w:rsidR="007E512E" w:rsidRPr="007E512E">
        <w:t>Z</w:t>
      </w:r>
      <w:r w:rsidR="00224E7A" w:rsidRPr="007E512E">
        <w:t xml:space="preserve">większanie dostępności pomocy terapeutycznej i rehabilitacyjnej dla osób uzależnionych </w:t>
      </w:r>
      <w:r>
        <w:br/>
      </w:r>
      <w:r w:rsidR="00224E7A" w:rsidRPr="007E512E">
        <w:t>od</w:t>
      </w:r>
      <w:r w:rsidR="00224E7A" w:rsidRPr="00224E7A">
        <w:t xml:space="preserve"> alkoholu</w:t>
      </w:r>
      <w:r>
        <w:t>, poprzez następujące działania</w:t>
      </w:r>
    </w:p>
    <w:p w:rsidR="00224E7A" w:rsidRPr="002D1FF4" w:rsidRDefault="001536FA" w:rsidP="00364D38">
      <w:pPr>
        <w:numPr>
          <w:ilvl w:val="0"/>
          <w:numId w:val="2"/>
        </w:numPr>
        <w:tabs>
          <w:tab w:val="right" w:pos="284"/>
          <w:tab w:val="left" w:pos="408"/>
        </w:tabs>
        <w:spacing w:line="360" w:lineRule="auto"/>
        <w:jc w:val="both"/>
      </w:pPr>
      <w:r w:rsidRPr="002D1FF4">
        <w:t>udzielanie pomocy psychologicznej lub psychiatrycznej,</w:t>
      </w:r>
    </w:p>
    <w:p w:rsidR="001536FA" w:rsidRPr="002D1FF4" w:rsidRDefault="001536FA" w:rsidP="002D1FF4">
      <w:pPr>
        <w:numPr>
          <w:ilvl w:val="0"/>
          <w:numId w:val="2"/>
        </w:numPr>
        <w:tabs>
          <w:tab w:val="right" w:pos="284"/>
          <w:tab w:val="left" w:pos="408"/>
        </w:tabs>
        <w:spacing w:line="360" w:lineRule="auto"/>
        <w:jc w:val="both"/>
      </w:pPr>
      <w:r w:rsidRPr="002D1FF4">
        <w:t xml:space="preserve">podejmowanie interwencji </w:t>
      </w:r>
      <w:r w:rsidR="005A1CAE">
        <w:t>przez członków Gminnej Komisji R</w:t>
      </w:r>
      <w:r w:rsidRPr="002D1FF4">
        <w:t>ozwiązywania Problemów Alkoholowych w Lipnie w stosunku do osób uzależnionych od alkoholu, celem zmotywowania do leczenia odwykowego</w:t>
      </w:r>
      <w:r w:rsidR="002D1FF4">
        <w:t xml:space="preserve"> oraz skierowania do placówek </w:t>
      </w:r>
      <w:proofErr w:type="spellStart"/>
      <w:r w:rsidR="002D1FF4">
        <w:t>specjalistycznych-terapeutycznych</w:t>
      </w:r>
      <w:proofErr w:type="spellEnd"/>
      <w:r w:rsidR="002D1FF4">
        <w:t>,</w:t>
      </w:r>
    </w:p>
    <w:p w:rsidR="001536FA" w:rsidRPr="002D1FF4" w:rsidRDefault="00503EEB" w:rsidP="002D1FF4">
      <w:pPr>
        <w:numPr>
          <w:ilvl w:val="0"/>
          <w:numId w:val="2"/>
        </w:numPr>
        <w:tabs>
          <w:tab w:val="right" w:pos="284"/>
          <w:tab w:val="left" w:pos="408"/>
        </w:tabs>
        <w:spacing w:line="360" w:lineRule="auto"/>
        <w:jc w:val="both"/>
      </w:pPr>
      <w:r>
        <w:t xml:space="preserve">współudział przy </w:t>
      </w:r>
      <w:r w:rsidR="001536FA" w:rsidRPr="002D1FF4">
        <w:t>ustalani</w:t>
      </w:r>
      <w:r>
        <w:t>u</w:t>
      </w:r>
      <w:r w:rsidR="001536FA" w:rsidRPr="002D1FF4">
        <w:t xml:space="preserve"> planu pomocy osobie uzależnionej od alkoholu</w:t>
      </w:r>
      <w:r>
        <w:t>,</w:t>
      </w:r>
      <w:r w:rsidR="001536FA" w:rsidRPr="002D1FF4">
        <w:t xml:space="preserve"> w przypadku gdy jest sprawcą przemocy w rodzinie,</w:t>
      </w:r>
      <w:r>
        <w:t xml:space="preserve"> zgodnie z</w:t>
      </w:r>
      <w:r w:rsidR="001536FA" w:rsidRPr="002D1FF4">
        <w:t xml:space="preserve"> procedur</w:t>
      </w:r>
      <w:r>
        <w:t>ą</w:t>
      </w:r>
      <w:r w:rsidR="001536FA" w:rsidRPr="002D1FF4">
        <w:t xml:space="preserve"> „Niebieska Karta” </w:t>
      </w:r>
      <w:r>
        <w:t>w ramach pracy w</w:t>
      </w:r>
      <w:r w:rsidR="001536FA" w:rsidRPr="002D1FF4">
        <w:t xml:space="preserve"> Zespo</w:t>
      </w:r>
      <w:r>
        <w:t>le</w:t>
      </w:r>
      <w:r w:rsidR="001536FA" w:rsidRPr="002D1FF4">
        <w:t xml:space="preserve"> Interdyscyplinarn</w:t>
      </w:r>
      <w:r>
        <w:t>ym</w:t>
      </w:r>
      <w:r w:rsidR="001536FA" w:rsidRPr="002D1FF4">
        <w:t xml:space="preserve"> w Lipnie,</w:t>
      </w:r>
    </w:p>
    <w:p w:rsidR="001536FA" w:rsidRPr="002D1FF4" w:rsidRDefault="001536FA" w:rsidP="002D1FF4">
      <w:pPr>
        <w:numPr>
          <w:ilvl w:val="0"/>
          <w:numId w:val="2"/>
        </w:numPr>
        <w:tabs>
          <w:tab w:val="right" w:pos="284"/>
          <w:tab w:val="left" w:pos="408"/>
        </w:tabs>
        <w:spacing w:line="360" w:lineRule="auto"/>
        <w:jc w:val="both"/>
      </w:pPr>
      <w:r w:rsidRPr="002D1FF4">
        <w:t>tworzenie możliwości do rozwoju grup samopomocowych, wsparcia, itp.,</w:t>
      </w:r>
    </w:p>
    <w:p w:rsidR="001536FA" w:rsidRPr="002D1FF4" w:rsidRDefault="001536FA" w:rsidP="002D1FF4">
      <w:pPr>
        <w:numPr>
          <w:ilvl w:val="0"/>
          <w:numId w:val="2"/>
        </w:numPr>
        <w:spacing w:line="360" w:lineRule="auto"/>
        <w:jc w:val="both"/>
      </w:pPr>
      <w:r w:rsidRPr="002D1FF4">
        <w:t>upowszechnianie informacji na temat problemu alkoholizmu</w:t>
      </w:r>
      <w:r w:rsidR="009D4416">
        <w:t xml:space="preserve"> w rodzinie oraz możliwości pomocy ze strony osób, służb i instytucji,</w:t>
      </w:r>
    </w:p>
    <w:p w:rsidR="001536FA" w:rsidRPr="002D1FF4" w:rsidRDefault="001536FA" w:rsidP="002D1FF4">
      <w:pPr>
        <w:numPr>
          <w:ilvl w:val="0"/>
          <w:numId w:val="2"/>
        </w:numPr>
        <w:spacing w:line="360" w:lineRule="auto"/>
        <w:ind w:left="760" w:hanging="357"/>
        <w:jc w:val="both"/>
      </w:pPr>
      <w:r w:rsidRPr="002D1FF4">
        <w:t xml:space="preserve">organizację lokalnych kampanii społecznych lub współudział w organizacji kampanii </w:t>
      </w:r>
      <w:r w:rsidR="002D1FF4">
        <w:br/>
      </w:r>
      <w:r w:rsidRPr="002D1FF4">
        <w:t>o zasięgu powiatowym, wojewódzkim lub krajowym ukierunkowanych na przeciwdziałanie alkoholizmowi,</w:t>
      </w:r>
    </w:p>
    <w:p w:rsidR="001536FA" w:rsidRPr="002D1FF4" w:rsidRDefault="002D1FF4" w:rsidP="002D1FF4">
      <w:pPr>
        <w:numPr>
          <w:ilvl w:val="0"/>
          <w:numId w:val="2"/>
        </w:numPr>
        <w:spacing w:line="360" w:lineRule="auto"/>
        <w:ind w:left="760" w:hanging="357"/>
        <w:jc w:val="both"/>
      </w:pPr>
      <w:r w:rsidRPr="002D1FF4">
        <w:t>podejmowanie współpracy z</w:t>
      </w:r>
      <w:r w:rsidR="001536FA" w:rsidRPr="002D1FF4">
        <w:t xml:space="preserve"> instytucj</w:t>
      </w:r>
      <w:r w:rsidRPr="002D1FF4">
        <w:t>ami, osobami fizycznymi lub i</w:t>
      </w:r>
      <w:r w:rsidR="001536FA" w:rsidRPr="002D1FF4">
        <w:t>nny</w:t>
      </w:r>
      <w:r w:rsidRPr="002D1FF4">
        <w:t>mi podmiotami</w:t>
      </w:r>
      <w:r w:rsidR="001536FA" w:rsidRPr="002D1FF4">
        <w:t xml:space="preserve"> obejmując</w:t>
      </w:r>
      <w:r w:rsidRPr="002D1FF4">
        <w:t>ych swym działaniem teren Gminy w zakresie terapii i rehabilitacji osób uzależnionych</w:t>
      </w:r>
      <w:r>
        <w:t>,</w:t>
      </w:r>
    </w:p>
    <w:p w:rsidR="009D4416" w:rsidRPr="009D4416" w:rsidRDefault="002D1FF4" w:rsidP="009D4416">
      <w:pPr>
        <w:numPr>
          <w:ilvl w:val="0"/>
          <w:numId w:val="2"/>
        </w:numPr>
        <w:tabs>
          <w:tab w:val="right" w:pos="284"/>
          <w:tab w:val="left" w:pos="408"/>
        </w:tabs>
        <w:spacing w:line="360" w:lineRule="auto"/>
        <w:ind w:left="760" w:hanging="357"/>
        <w:jc w:val="both"/>
      </w:pPr>
      <w:r w:rsidRPr="009D4416">
        <w:t>z</w:t>
      </w:r>
      <w:r w:rsidR="00503EEB" w:rsidRPr="009D4416">
        <w:t>lecanie badań biegłym w przedmiocie</w:t>
      </w:r>
      <w:r w:rsidRPr="009D4416">
        <w:t xml:space="preserve"> uzależnienia od alkoholu na potrzeby przyszłego postępowa</w:t>
      </w:r>
      <w:r w:rsidR="00503EEB" w:rsidRPr="009D4416">
        <w:t>nia sądow</w:t>
      </w:r>
      <w:r w:rsidR="009D4416" w:rsidRPr="009D4416">
        <w:t>ego oraz ich finansowanie,</w:t>
      </w:r>
    </w:p>
    <w:p w:rsidR="009D4416" w:rsidRPr="009D4416" w:rsidRDefault="009D4416" w:rsidP="009D4416">
      <w:pPr>
        <w:numPr>
          <w:ilvl w:val="0"/>
          <w:numId w:val="2"/>
        </w:numPr>
        <w:tabs>
          <w:tab w:val="right" w:pos="284"/>
          <w:tab w:val="left" w:pos="408"/>
        </w:tabs>
        <w:spacing w:line="360" w:lineRule="auto"/>
        <w:ind w:left="760" w:hanging="357"/>
        <w:jc w:val="both"/>
      </w:pPr>
      <w:r w:rsidRPr="009D4416">
        <w:t>podejmowanie czynności zmierzających do orzeczenia</w:t>
      </w:r>
      <w:r w:rsidR="006F6246">
        <w:t xml:space="preserve"> sądowego</w:t>
      </w:r>
      <w:r w:rsidRPr="009D4416">
        <w:t xml:space="preserve"> o zastosowaniu wobec osoby uzależnionej od alkoholu obowiązku poddania się leczeniu w zakładzie lecznictwa o</w:t>
      </w:r>
      <w:r w:rsidR="006F6246">
        <w:t>dwykowego oraz ich finansowanie (opłaty sądowe),</w:t>
      </w:r>
    </w:p>
    <w:p w:rsidR="002D1FF4" w:rsidRDefault="002D1FF4" w:rsidP="002D1FF4">
      <w:pPr>
        <w:tabs>
          <w:tab w:val="right" w:pos="284"/>
          <w:tab w:val="left" w:pos="408"/>
        </w:tabs>
        <w:spacing w:line="360" w:lineRule="auto"/>
        <w:jc w:val="both"/>
      </w:pPr>
    </w:p>
    <w:p w:rsidR="002D1FF4" w:rsidRPr="00503EEB" w:rsidRDefault="002D1FF4" w:rsidP="00364D38">
      <w:pPr>
        <w:numPr>
          <w:ilvl w:val="0"/>
          <w:numId w:val="10"/>
        </w:numPr>
        <w:tabs>
          <w:tab w:val="clear" w:pos="720"/>
          <w:tab w:val="right" w:pos="360"/>
        </w:tabs>
        <w:spacing w:line="360" w:lineRule="auto"/>
        <w:ind w:left="360"/>
        <w:jc w:val="both"/>
      </w:pPr>
      <w:r w:rsidRPr="00503EEB">
        <w:t xml:space="preserve">Udzielanie rodzinom, w których występują problemy alkoholowe, pomocy psychospołecznej </w:t>
      </w:r>
      <w:r w:rsidR="00364D38">
        <w:br/>
      </w:r>
      <w:r w:rsidRPr="00503EEB">
        <w:t>i prawnej, a w szczególności ochrony przed przemocą w rodzinie</w:t>
      </w:r>
      <w:r w:rsidR="00503EEB">
        <w:t>, poprzez następujące działania:</w:t>
      </w:r>
    </w:p>
    <w:p w:rsidR="002D1FF4" w:rsidRPr="00503EEB" w:rsidRDefault="00503EEB" w:rsidP="00364D38">
      <w:pPr>
        <w:numPr>
          <w:ilvl w:val="0"/>
          <w:numId w:val="4"/>
        </w:numPr>
        <w:autoSpaceDE w:val="0"/>
        <w:autoSpaceDN w:val="0"/>
        <w:adjustRightInd w:val="0"/>
        <w:spacing w:line="360" w:lineRule="auto"/>
        <w:jc w:val="both"/>
      </w:pPr>
      <w:r w:rsidRPr="00503EEB">
        <w:t>udzielanie pomocy psychologicznej, psychiatrycznej</w:t>
      </w:r>
      <w:r w:rsidR="009D4416">
        <w:t>,</w:t>
      </w:r>
      <w:r w:rsidRPr="00503EEB">
        <w:t xml:space="preserve"> prawnej oraz socjalnej,</w:t>
      </w:r>
    </w:p>
    <w:p w:rsidR="00503EEB" w:rsidRDefault="00503EEB" w:rsidP="00503EEB">
      <w:pPr>
        <w:numPr>
          <w:ilvl w:val="0"/>
          <w:numId w:val="4"/>
        </w:numPr>
        <w:autoSpaceDE w:val="0"/>
        <w:autoSpaceDN w:val="0"/>
        <w:adjustRightInd w:val="0"/>
        <w:spacing w:line="360" w:lineRule="auto"/>
        <w:jc w:val="both"/>
      </w:pPr>
      <w:r>
        <w:t xml:space="preserve">współudział przy </w:t>
      </w:r>
      <w:r w:rsidRPr="002D1FF4">
        <w:t>ustalani</w:t>
      </w:r>
      <w:r>
        <w:t>u</w:t>
      </w:r>
      <w:r w:rsidRPr="002D1FF4">
        <w:t xml:space="preserve"> planu pomocy</w:t>
      </w:r>
      <w:r>
        <w:t xml:space="preserve"> rodzinie</w:t>
      </w:r>
      <w:r w:rsidRPr="002D1FF4">
        <w:t xml:space="preserve"> osob</w:t>
      </w:r>
      <w:r>
        <w:t>y</w:t>
      </w:r>
      <w:r w:rsidRPr="002D1FF4">
        <w:t xml:space="preserve"> uzależnionej od alkoholu</w:t>
      </w:r>
      <w:r>
        <w:t>,</w:t>
      </w:r>
      <w:r w:rsidRPr="002D1FF4">
        <w:t xml:space="preserve"> </w:t>
      </w:r>
      <w:r>
        <w:br/>
      </w:r>
      <w:r w:rsidRPr="002D1FF4">
        <w:t>w przypadku gdy jest sprawcą przemocy w rodzinie,</w:t>
      </w:r>
      <w:r>
        <w:t xml:space="preserve"> zgodnie z</w:t>
      </w:r>
      <w:r w:rsidRPr="002D1FF4">
        <w:t xml:space="preserve"> procedur</w:t>
      </w:r>
      <w:r>
        <w:t>ą</w:t>
      </w:r>
      <w:r w:rsidRPr="002D1FF4">
        <w:t xml:space="preserve"> „Niebieska Karta” </w:t>
      </w:r>
      <w:r>
        <w:t>w ramach pracy w</w:t>
      </w:r>
      <w:r w:rsidRPr="002D1FF4">
        <w:t xml:space="preserve"> Zespo</w:t>
      </w:r>
      <w:r>
        <w:t>le</w:t>
      </w:r>
      <w:r w:rsidRPr="002D1FF4">
        <w:t xml:space="preserve"> Interdyscyplinarn</w:t>
      </w:r>
      <w:r>
        <w:t>ym</w:t>
      </w:r>
      <w:r w:rsidRPr="002D1FF4">
        <w:t xml:space="preserve"> w Lipnie,</w:t>
      </w:r>
    </w:p>
    <w:p w:rsidR="00503EEB" w:rsidRDefault="00503EEB" w:rsidP="009D4416">
      <w:pPr>
        <w:numPr>
          <w:ilvl w:val="0"/>
          <w:numId w:val="4"/>
        </w:numPr>
        <w:autoSpaceDE w:val="0"/>
        <w:autoSpaceDN w:val="0"/>
        <w:adjustRightInd w:val="0"/>
        <w:spacing w:line="360" w:lineRule="auto"/>
        <w:jc w:val="both"/>
      </w:pPr>
      <w:r w:rsidRPr="002D1FF4">
        <w:t>podejmowanie współpracy z instytucjami, osobami fizycznymi lub innymi podmiotami obejmujących swym działaniem teren Gminy</w:t>
      </w:r>
      <w:r>
        <w:t xml:space="preserve"> na rzecz pomocy rodzinom, w których występują problemy alkoholowe,</w:t>
      </w:r>
    </w:p>
    <w:p w:rsidR="009D4416" w:rsidRDefault="009D4416" w:rsidP="009D4416">
      <w:pPr>
        <w:numPr>
          <w:ilvl w:val="0"/>
          <w:numId w:val="4"/>
        </w:numPr>
        <w:autoSpaceDE w:val="0"/>
        <w:autoSpaceDN w:val="0"/>
        <w:adjustRightInd w:val="0"/>
        <w:spacing w:line="360" w:lineRule="auto"/>
        <w:jc w:val="both"/>
      </w:pPr>
      <w:r>
        <w:t>tworzenie możliwości do rozwoju grup samopomocowych, wsparcia, itp.,</w:t>
      </w:r>
    </w:p>
    <w:p w:rsidR="009D4416" w:rsidRDefault="009D4416" w:rsidP="009D4416">
      <w:pPr>
        <w:numPr>
          <w:ilvl w:val="0"/>
          <w:numId w:val="4"/>
        </w:numPr>
        <w:autoSpaceDE w:val="0"/>
        <w:autoSpaceDN w:val="0"/>
        <w:adjustRightInd w:val="0"/>
        <w:spacing w:line="360" w:lineRule="auto"/>
        <w:jc w:val="both"/>
      </w:pPr>
      <w:r>
        <w:t>skierowanie na szkolenia osób pracujących na rzecz rodzin z problemem alkoholowym.</w:t>
      </w:r>
    </w:p>
    <w:p w:rsidR="009D4416" w:rsidRDefault="009D4416" w:rsidP="009D4416">
      <w:pPr>
        <w:autoSpaceDE w:val="0"/>
        <w:autoSpaceDN w:val="0"/>
        <w:adjustRightInd w:val="0"/>
        <w:spacing w:line="360" w:lineRule="auto"/>
        <w:jc w:val="both"/>
      </w:pPr>
    </w:p>
    <w:p w:rsidR="009D4416" w:rsidRDefault="009D4416" w:rsidP="00364D38">
      <w:pPr>
        <w:numPr>
          <w:ilvl w:val="0"/>
          <w:numId w:val="10"/>
        </w:numPr>
        <w:tabs>
          <w:tab w:val="clear" w:pos="720"/>
          <w:tab w:val="right" w:pos="360"/>
        </w:tabs>
        <w:spacing w:line="360" w:lineRule="auto"/>
        <w:ind w:left="360"/>
        <w:jc w:val="both"/>
      </w:pPr>
      <w:r w:rsidRPr="009D4416">
        <w:t>Prowadzenie profilaktycznej działalności informacyjnej i edukacyjnej w zakresie rozwiązywania problemów alkoholowych</w:t>
      </w:r>
      <w:r w:rsidR="007815B2">
        <w:t xml:space="preserve"> i przeciwdziałania narkomanii</w:t>
      </w:r>
      <w:r w:rsidRPr="009D4416">
        <w:t>, w szczególności dla dzieci i młodzieży, w tym prowadzenie pozalekcyjnych zajęć sportowych, a także działań na rzecz dożywiania dzieci uczestniczących w pozalekcyjnych progra</w:t>
      </w:r>
      <w:r w:rsidR="00364D38">
        <w:t xml:space="preserve">mach opiekuńczo-wychowawczych </w:t>
      </w:r>
      <w:r w:rsidR="004736E4">
        <w:t xml:space="preserve">i </w:t>
      </w:r>
      <w:r w:rsidRPr="009D4416">
        <w:t>socjoterapeutycznych</w:t>
      </w:r>
      <w:r w:rsidR="000858F9">
        <w:t>, poprzez następujące działania:</w:t>
      </w:r>
    </w:p>
    <w:p w:rsidR="000858F9" w:rsidRDefault="000858F9" w:rsidP="00364D38">
      <w:pPr>
        <w:numPr>
          <w:ilvl w:val="0"/>
          <w:numId w:val="5"/>
        </w:numPr>
        <w:spacing w:line="360" w:lineRule="auto"/>
        <w:jc w:val="both"/>
      </w:pPr>
      <w:r w:rsidRPr="005F1098">
        <w:t>realizację programów profilaktyc</w:t>
      </w:r>
      <w:r w:rsidR="005F1098">
        <w:t>znych</w:t>
      </w:r>
      <w:r w:rsidR="006F6246">
        <w:t>, (informacyjnych, edukacyjnych, itp.), np. Trzeci Elementarz czyli Program 7 Kroków</w:t>
      </w:r>
      <w:r w:rsidR="005F1098">
        <w:t xml:space="preserve"> w placówkach oświatowych, wsparcia dziennego, pomocy społecznej,</w:t>
      </w:r>
      <w:r w:rsidR="00B01F5E">
        <w:t xml:space="preserve"> Spójrz Inaczej,</w:t>
      </w:r>
      <w:r w:rsidR="005F1098">
        <w:t xml:space="preserve"> itp.,</w:t>
      </w:r>
      <w:r w:rsidR="006F6246">
        <w:t xml:space="preserve"> (finansowanie wynagrodzeń, kosztów wyjazdów, noclegów, zakupy materiałów,  itp.)</w:t>
      </w:r>
      <w:r w:rsidR="00B01F5E">
        <w:t>,</w:t>
      </w:r>
    </w:p>
    <w:p w:rsidR="004A4C32" w:rsidRDefault="006F6246" w:rsidP="000858F9">
      <w:pPr>
        <w:numPr>
          <w:ilvl w:val="0"/>
          <w:numId w:val="5"/>
        </w:numPr>
        <w:spacing w:line="360" w:lineRule="auto"/>
        <w:jc w:val="both"/>
      </w:pPr>
      <w:r>
        <w:t xml:space="preserve">finansowanie działalności </w:t>
      </w:r>
      <w:r w:rsidR="004A3335">
        <w:t xml:space="preserve">placówek wsparcia dziennego, w tym zajęć w świetlicach wiejskich w ramach „świetlicy mobilnej” </w:t>
      </w:r>
      <w:r w:rsidR="004A4C32">
        <w:t>na terenie Gminy Lipno, poprzez finansowanie zajęć</w:t>
      </w:r>
      <w:r>
        <w:t>,</w:t>
      </w:r>
      <w:r w:rsidR="004A4C32">
        <w:t xml:space="preserve"> wyjazdów, półkolonii, biwakó</w:t>
      </w:r>
      <w:r w:rsidR="004736E4">
        <w:t>w, nauki pływania itp.</w:t>
      </w:r>
      <w:r w:rsidR="004A4C32">
        <w:t>,</w:t>
      </w:r>
      <w:r w:rsidRPr="006F6246">
        <w:t xml:space="preserve"> </w:t>
      </w:r>
      <w:r>
        <w:t>(wynagrodzenia, zakupy materiałów i pomocy, wyposażenia, artykułów żywnościowych na potrzeby spotkań wigilijnych, dnia dziecka, kosztów utrzymania, itp.),</w:t>
      </w:r>
    </w:p>
    <w:p w:rsidR="005F1098" w:rsidRPr="005F1098" w:rsidRDefault="005F1098" w:rsidP="000858F9">
      <w:pPr>
        <w:numPr>
          <w:ilvl w:val="0"/>
          <w:numId w:val="5"/>
        </w:numPr>
        <w:spacing w:line="360" w:lineRule="auto"/>
        <w:jc w:val="both"/>
      </w:pPr>
      <w:r>
        <w:t xml:space="preserve">wspieranie działań związanych ze sportem i rekreacją, w szczególności dla dzieci </w:t>
      </w:r>
      <w:r w:rsidR="004736E4">
        <w:br/>
      </w:r>
      <w:r>
        <w:t>i młodzieży, jako alternatywnych form spędzania czasu wolnego zapobiegającym p</w:t>
      </w:r>
      <w:r w:rsidR="006F6246">
        <w:t>owstawaniu patologii społecznej (finansowanie wynagrodzeń, zakupy materiałów, sprzętu sportowego, itp.),</w:t>
      </w:r>
    </w:p>
    <w:p w:rsidR="000858F9" w:rsidRDefault="005F1098" w:rsidP="000858F9">
      <w:pPr>
        <w:numPr>
          <w:ilvl w:val="0"/>
          <w:numId w:val="5"/>
        </w:numPr>
        <w:tabs>
          <w:tab w:val="right" w:pos="284"/>
          <w:tab w:val="left" w:pos="408"/>
        </w:tabs>
        <w:spacing w:line="360" w:lineRule="auto"/>
        <w:jc w:val="both"/>
      </w:pPr>
      <w:r>
        <w:t>skierowanie na szkolenia</w:t>
      </w:r>
      <w:r w:rsidR="006F6246">
        <w:t>, kursy, warsztaty</w:t>
      </w:r>
      <w:r w:rsidR="00B01F5E">
        <w:t>, ćwiczenia, treningi</w:t>
      </w:r>
      <w:r>
        <w:t xml:space="preserve"> członków Gminnej Komisji Rozwiązywania Problemów Alk</w:t>
      </w:r>
      <w:r w:rsidR="006F6246">
        <w:t>oho</w:t>
      </w:r>
      <w:r>
        <w:t>lowych w Lipnie oraz innych osób pracujących na rzecz rozwiązywania problemów alkoholowych</w:t>
      </w:r>
      <w:r w:rsidR="004736E4">
        <w:t>, profilaktyki i uzależnień</w:t>
      </w:r>
      <w:r>
        <w:t xml:space="preserve">, </w:t>
      </w:r>
      <w:r w:rsidR="007815B2">
        <w:t xml:space="preserve">przeciwdziałania narkomanii, </w:t>
      </w:r>
      <w:r>
        <w:t>celem podniesienia ich kompetencji zawodowych,</w:t>
      </w:r>
    </w:p>
    <w:p w:rsidR="005F1098" w:rsidRDefault="005F1098" w:rsidP="005F1098">
      <w:pPr>
        <w:numPr>
          <w:ilvl w:val="0"/>
          <w:numId w:val="5"/>
        </w:numPr>
        <w:autoSpaceDE w:val="0"/>
        <w:autoSpaceDN w:val="0"/>
        <w:adjustRightInd w:val="0"/>
        <w:spacing w:line="360" w:lineRule="auto"/>
        <w:jc w:val="both"/>
      </w:pPr>
      <w:r w:rsidRPr="002D1FF4">
        <w:t>podejmowanie współpracy z instytucjami, osobami fizycznymi lub innymi podmiotami obejmujących swym działaniem teren Gminy</w:t>
      </w:r>
      <w:r>
        <w:t xml:space="preserve"> w zakresie działalności profilaktycznej,</w:t>
      </w:r>
    </w:p>
    <w:p w:rsidR="005F1098" w:rsidRDefault="004A4C32" w:rsidP="000858F9">
      <w:pPr>
        <w:numPr>
          <w:ilvl w:val="0"/>
          <w:numId w:val="5"/>
        </w:numPr>
        <w:tabs>
          <w:tab w:val="right" w:pos="284"/>
          <w:tab w:val="left" w:pos="408"/>
        </w:tabs>
        <w:spacing w:line="360" w:lineRule="auto"/>
        <w:jc w:val="both"/>
      </w:pPr>
      <w:r>
        <w:t>udział w ogólnopolskich kampaniach profilaktycznych, itp.,</w:t>
      </w:r>
    </w:p>
    <w:p w:rsidR="004A4C32" w:rsidRDefault="004A4C32" w:rsidP="000858F9">
      <w:pPr>
        <w:numPr>
          <w:ilvl w:val="0"/>
          <w:numId w:val="5"/>
        </w:numPr>
        <w:tabs>
          <w:tab w:val="right" w:pos="284"/>
          <w:tab w:val="left" w:pos="408"/>
        </w:tabs>
        <w:spacing w:line="360" w:lineRule="auto"/>
        <w:jc w:val="both"/>
      </w:pPr>
      <w:r>
        <w:t xml:space="preserve">dofinansowanie imprez sportowo-profilaktycznych dla dzieci, młodzieży i dorosłych </w:t>
      </w:r>
      <w:r>
        <w:br/>
        <w:t xml:space="preserve">z </w:t>
      </w:r>
      <w:r w:rsidR="006F6246">
        <w:t>terenu Gminy,</w:t>
      </w:r>
    </w:p>
    <w:p w:rsidR="006F6246" w:rsidRPr="006F6246" w:rsidRDefault="006F6246" w:rsidP="000858F9">
      <w:pPr>
        <w:numPr>
          <w:ilvl w:val="0"/>
          <w:numId w:val="5"/>
        </w:numPr>
        <w:tabs>
          <w:tab w:val="right" w:pos="284"/>
          <w:tab w:val="left" w:pos="408"/>
        </w:tabs>
        <w:spacing w:line="360" w:lineRule="auto"/>
        <w:jc w:val="both"/>
      </w:pPr>
      <w:r w:rsidRPr="006F6246">
        <w:t>finansowanie lokalnych kampanii edukacyjnych związanych z profilaktyką problemów alkoholowych, w szczególności finansowanie dnia trzeźwości -Wieczoru Muzyki Serca</w:t>
      </w:r>
      <w:r>
        <w:t>,</w:t>
      </w:r>
      <w:r w:rsidR="007815B2">
        <w:t xml:space="preserve"> oraz przeciwdziałania narkomanii,</w:t>
      </w:r>
    </w:p>
    <w:p w:rsidR="004A4C32" w:rsidRDefault="004736E4" w:rsidP="000858F9">
      <w:pPr>
        <w:numPr>
          <w:ilvl w:val="0"/>
          <w:numId w:val="5"/>
        </w:numPr>
        <w:tabs>
          <w:tab w:val="right" w:pos="284"/>
          <w:tab w:val="left" w:pos="408"/>
        </w:tabs>
        <w:spacing w:line="360" w:lineRule="auto"/>
        <w:jc w:val="both"/>
      </w:pPr>
      <w:r>
        <w:t>pokrywanie innych kosztów związanych</w:t>
      </w:r>
      <w:r w:rsidR="00D93555">
        <w:t xml:space="preserve"> z działalnością profilaktyczną,</w:t>
      </w:r>
    </w:p>
    <w:p w:rsidR="00D93555" w:rsidRDefault="00D93555" w:rsidP="000858F9">
      <w:pPr>
        <w:numPr>
          <w:ilvl w:val="0"/>
          <w:numId w:val="5"/>
        </w:numPr>
        <w:tabs>
          <w:tab w:val="right" w:pos="284"/>
          <w:tab w:val="left" w:pos="408"/>
        </w:tabs>
        <w:spacing w:line="360" w:lineRule="auto"/>
        <w:jc w:val="both"/>
      </w:pPr>
      <w:r>
        <w:t>organizacja specjalistycznych szkoleń dla osób pracujących w szkołach lub innych instytucjach gminnych, a także dla osób prawnych współpracujących z Gminą.</w:t>
      </w:r>
    </w:p>
    <w:p w:rsidR="00364D38" w:rsidRDefault="00364D38" w:rsidP="00364D38">
      <w:pPr>
        <w:tabs>
          <w:tab w:val="right" w:pos="284"/>
          <w:tab w:val="left" w:pos="408"/>
        </w:tabs>
        <w:spacing w:line="360" w:lineRule="auto"/>
        <w:jc w:val="both"/>
      </w:pPr>
    </w:p>
    <w:p w:rsidR="004736E4" w:rsidRDefault="004736E4" w:rsidP="00364D38">
      <w:pPr>
        <w:numPr>
          <w:ilvl w:val="0"/>
          <w:numId w:val="10"/>
        </w:numPr>
        <w:tabs>
          <w:tab w:val="clear" w:pos="720"/>
          <w:tab w:val="right" w:pos="360"/>
          <w:tab w:val="left" w:pos="408"/>
        </w:tabs>
        <w:spacing w:line="360" w:lineRule="auto"/>
        <w:ind w:left="360"/>
        <w:jc w:val="both"/>
      </w:pPr>
      <w:r w:rsidRPr="004736E4">
        <w:t>Podejmowanie interwencji w związku z naruszeniem przepisów określonych w art. 13</w:t>
      </w:r>
      <w:r w:rsidRPr="004736E4">
        <w:rPr>
          <w:vertAlign w:val="superscript"/>
        </w:rPr>
        <w:t>1</w:t>
      </w:r>
      <w:r w:rsidRPr="004736E4">
        <w:t xml:space="preserve"> i 15 ustawy </w:t>
      </w:r>
      <w:r w:rsidR="005A1CAE">
        <w:t xml:space="preserve">o wychowaniu w trzeźwości i przeciwdziałaniu alkoholizmowi, </w:t>
      </w:r>
      <w:r w:rsidRPr="004736E4">
        <w:t>oraz występowanie przed sądem w charakterze oskarżyciela publicznego</w:t>
      </w:r>
      <w:r>
        <w:t>, poprzez następujące działania:</w:t>
      </w:r>
    </w:p>
    <w:p w:rsidR="004736E4" w:rsidRDefault="004736E4" w:rsidP="00364D38">
      <w:pPr>
        <w:numPr>
          <w:ilvl w:val="1"/>
          <w:numId w:val="7"/>
        </w:numPr>
        <w:tabs>
          <w:tab w:val="clear" w:pos="1440"/>
          <w:tab w:val="num" w:pos="720"/>
        </w:tabs>
        <w:spacing w:line="360" w:lineRule="auto"/>
        <w:ind w:left="720"/>
        <w:jc w:val="both"/>
        <w:rPr>
          <w:szCs w:val="22"/>
        </w:rPr>
      </w:pPr>
      <w:r>
        <w:rPr>
          <w:szCs w:val="22"/>
        </w:rPr>
        <w:t>wyjazdy interwencyjne z udziałem przedstawiciela Policji do rodzin, w których dochodzi do łamania prawa, nadużywania alkoholu oraz stosowania przemocy.</w:t>
      </w:r>
    </w:p>
    <w:p w:rsidR="004736E4" w:rsidRDefault="004736E4" w:rsidP="004736E4">
      <w:pPr>
        <w:numPr>
          <w:ilvl w:val="1"/>
          <w:numId w:val="7"/>
        </w:numPr>
        <w:tabs>
          <w:tab w:val="clear" w:pos="1440"/>
          <w:tab w:val="num" w:pos="720"/>
        </w:tabs>
        <w:spacing w:line="360" w:lineRule="auto"/>
        <w:ind w:left="720"/>
        <w:jc w:val="both"/>
        <w:rPr>
          <w:szCs w:val="22"/>
        </w:rPr>
      </w:pPr>
      <w:r>
        <w:rPr>
          <w:szCs w:val="22"/>
        </w:rPr>
        <w:t xml:space="preserve">współpraca z policją w zakresie zapobiegania patologiom społecznym związanych </w:t>
      </w:r>
      <w:r>
        <w:rPr>
          <w:szCs w:val="22"/>
        </w:rPr>
        <w:br/>
        <w:t xml:space="preserve">z nadużywaniem alkoholu oraz programu monitorowania wybranych miejsc w gminie. </w:t>
      </w:r>
    </w:p>
    <w:p w:rsidR="004736E4" w:rsidRDefault="004736E4" w:rsidP="004736E4">
      <w:pPr>
        <w:numPr>
          <w:ilvl w:val="1"/>
          <w:numId w:val="7"/>
        </w:numPr>
        <w:tabs>
          <w:tab w:val="clear" w:pos="1440"/>
          <w:tab w:val="num" w:pos="720"/>
        </w:tabs>
        <w:spacing w:line="360" w:lineRule="auto"/>
        <w:ind w:left="720"/>
        <w:jc w:val="both"/>
        <w:rPr>
          <w:szCs w:val="22"/>
        </w:rPr>
      </w:pPr>
      <w:r>
        <w:rPr>
          <w:szCs w:val="22"/>
        </w:rPr>
        <w:t xml:space="preserve">prowadzenie kontroli w punktach sprzedaży napojów alkoholowych.                               </w:t>
      </w:r>
    </w:p>
    <w:p w:rsidR="004736E4" w:rsidRDefault="004736E4" w:rsidP="004736E4">
      <w:pPr>
        <w:numPr>
          <w:ilvl w:val="1"/>
          <w:numId w:val="7"/>
        </w:numPr>
        <w:tabs>
          <w:tab w:val="clear" w:pos="1440"/>
          <w:tab w:val="num" w:pos="720"/>
        </w:tabs>
        <w:spacing w:line="360" w:lineRule="auto"/>
        <w:ind w:left="720"/>
        <w:jc w:val="both"/>
        <w:rPr>
          <w:szCs w:val="22"/>
        </w:rPr>
      </w:pPr>
      <w:r>
        <w:rPr>
          <w:szCs w:val="22"/>
        </w:rPr>
        <w:t xml:space="preserve">podejmowanie interwencji oraz występowanie przed sądem, jako oskarżyciel publiczny, </w:t>
      </w:r>
      <w:r w:rsidR="00D93555">
        <w:rPr>
          <w:szCs w:val="22"/>
        </w:rPr>
        <w:br/>
      </w:r>
      <w:r>
        <w:rPr>
          <w:szCs w:val="22"/>
        </w:rPr>
        <w:t>w przypadku złamania zakazu sprzedaży napojów alkoholowych nieletnim lub nietrzeźwym oraz w przypadku złamania zakazów promocji i reklamy napojów alkoholowych.</w:t>
      </w:r>
    </w:p>
    <w:p w:rsidR="008C6BEE" w:rsidRDefault="008C6BEE" w:rsidP="006F6246">
      <w:pPr>
        <w:spacing w:line="360" w:lineRule="auto"/>
        <w:jc w:val="both"/>
        <w:rPr>
          <w:b/>
          <w:szCs w:val="22"/>
        </w:rPr>
      </w:pPr>
    </w:p>
    <w:p w:rsidR="007F1851" w:rsidRDefault="00364D38" w:rsidP="006F6246">
      <w:pPr>
        <w:spacing w:line="360" w:lineRule="auto"/>
        <w:jc w:val="both"/>
        <w:rPr>
          <w:b/>
          <w:szCs w:val="22"/>
        </w:rPr>
      </w:pPr>
      <w:r>
        <w:rPr>
          <w:b/>
          <w:szCs w:val="22"/>
        </w:rPr>
        <w:t xml:space="preserve">V. </w:t>
      </w:r>
      <w:r w:rsidR="007F1851">
        <w:rPr>
          <w:b/>
          <w:szCs w:val="22"/>
        </w:rPr>
        <w:t>CZAS REALIZACJI PROGRAMU.</w:t>
      </w:r>
    </w:p>
    <w:p w:rsidR="007F1851" w:rsidRPr="007F1851" w:rsidRDefault="007F1851" w:rsidP="006F6246">
      <w:pPr>
        <w:spacing w:line="360" w:lineRule="auto"/>
        <w:jc w:val="both"/>
        <w:rPr>
          <w:szCs w:val="22"/>
        </w:rPr>
      </w:pPr>
      <w:r>
        <w:rPr>
          <w:szCs w:val="22"/>
        </w:rPr>
        <w:t>Program realizowany jest w okresie od 1 stycznia do 31 grudnia 201</w:t>
      </w:r>
      <w:r w:rsidR="003D582A">
        <w:rPr>
          <w:szCs w:val="22"/>
        </w:rPr>
        <w:t>6</w:t>
      </w:r>
      <w:r>
        <w:rPr>
          <w:szCs w:val="22"/>
        </w:rPr>
        <w:t xml:space="preserve"> r.</w:t>
      </w:r>
    </w:p>
    <w:p w:rsidR="007F1851" w:rsidRDefault="007F1851" w:rsidP="006F6246">
      <w:pPr>
        <w:spacing w:line="360" w:lineRule="auto"/>
        <w:jc w:val="both"/>
        <w:rPr>
          <w:b/>
          <w:szCs w:val="22"/>
        </w:rPr>
      </w:pPr>
    </w:p>
    <w:p w:rsidR="00525535" w:rsidRDefault="00525535" w:rsidP="00D76F3B">
      <w:pPr>
        <w:spacing w:line="360" w:lineRule="auto"/>
        <w:jc w:val="both"/>
        <w:rPr>
          <w:b/>
          <w:szCs w:val="22"/>
        </w:rPr>
      </w:pPr>
      <w:r>
        <w:rPr>
          <w:b/>
          <w:szCs w:val="22"/>
        </w:rPr>
        <w:t>V</w:t>
      </w:r>
      <w:r w:rsidR="00B052E5">
        <w:rPr>
          <w:b/>
          <w:szCs w:val="22"/>
        </w:rPr>
        <w:t>I</w:t>
      </w:r>
      <w:r>
        <w:rPr>
          <w:b/>
          <w:szCs w:val="22"/>
        </w:rPr>
        <w:t>. WSKAŹNIKI.</w:t>
      </w:r>
    </w:p>
    <w:p w:rsidR="00525535" w:rsidRDefault="00525535" w:rsidP="00D76F3B">
      <w:pPr>
        <w:spacing w:line="360" w:lineRule="auto"/>
        <w:jc w:val="both"/>
        <w:rPr>
          <w:szCs w:val="22"/>
        </w:rPr>
      </w:pPr>
      <w:r>
        <w:rPr>
          <w:szCs w:val="22"/>
        </w:rPr>
        <w:t>Rolą wskaźników jest pomiar osiągniętych celów założonych w Programie.</w:t>
      </w:r>
    </w:p>
    <w:p w:rsidR="00525535" w:rsidRDefault="00525535" w:rsidP="00D76F3B">
      <w:pPr>
        <w:spacing w:line="360" w:lineRule="auto"/>
        <w:jc w:val="both"/>
        <w:rPr>
          <w:szCs w:val="22"/>
        </w:rPr>
      </w:pPr>
      <w:r>
        <w:rPr>
          <w:szCs w:val="22"/>
        </w:rPr>
        <w:t>Wskaźniki:</w:t>
      </w:r>
    </w:p>
    <w:p w:rsidR="00525535" w:rsidRDefault="00525535" w:rsidP="00525535">
      <w:pPr>
        <w:numPr>
          <w:ilvl w:val="1"/>
          <w:numId w:val="24"/>
        </w:numPr>
        <w:spacing w:line="360" w:lineRule="auto"/>
        <w:jc w:val="both"/>
        <w:rPr>
          <w:szCs w:val="22"/>
        </w:rPr>
      </w:pPr>
      <w:r>
        <w:rPr>
          <w:szCs w:val="22"/>
        </w:rPr>
        <w:t>liczba interwencji domowych, gdzie zastosowano procedurę „Niebieskich Kart”,</w:t>
      </w:r>
    </w:p>
    <w:p w:rsidR="00525535" w:rsidRDefault="00525535" w:rsidP="00525535">
      <w:pPr>
        <w:numPr>
          <w:ilvl w:val="1"/>
          <w:numId w:val="24"/>
        </w:numPr>
        <w:spacing w:line="360" w:lineRule="auto"/>
        <w:jc w:val="both"/>
        <w:rPr>
          <w:szCs w:val="22"/>
        </w:rPr>
      </w:pPr>
      <w:r>
        <w:rPr>
          <w:szCs w:val="22"/>
        </w:rPr>
        <w:t>liczba dzieci i młodzieży uczestnicząca w zajęciach mobilnych w świetlicach wiejskich,</w:t>
      </w:r>
    </w:p>
    <w:p w:rsidR="00525535" w:rsidRDefault="00525535" w:rsidP="00525535">
      <w:pPr>
        <w:numPr>
          <w:ilvl w:val="1"/>
          <w:numId w:val="24"/>
        </w:numPr>
        <w:spacing w:line="360" w:lineRule="auto"/>
        <w:jc w:val="both"/>
        <w:rPr>
          <w:szCs w:val="22"/>
        </w:rPr>
      </w:pPr>
      <w:r>
        <w:rPr>
          <w:szCs w:val="22"/>
        </w:rPr>
        <w:t>liczba dzieci i młodzieży uczestnicząca w programie „Spójrz Inaczej”</w:t>
      </w:r>
      <w:r w:rsidR="00E2378F">
        <w:rPr>
          <w:szCs w:val="22"/>
        </w:rPr>
        <w:t>,</w:t>
      </w:r>
    </w:p>
    <w:p w:rsidR="00E2378F" w:rsidRDefault="00E2378F" w:rsidP="00525535">
      <w:pPr>
        <w:numPr>
          <w:ilvl w:val="1"/>
          <w:numId w:val="24"/>
        </w:numPr>
        <w:spacing w:line="360" w:lineRule="auto"/>
        <w:jc w:val="both"/>
        <w:rPr>
          <w:szCs w:val="22"/>
        </w:rPr>
      </w:pPr>
      <w:r>
        <w:rPr>
          <w:szCs w:val="22"/>
        </w:rPr>
        <w:t>liczba dzieci i młodzieży uczestnicząca w innych programach profilaktycznych,</w:t>
      </w:r>
    </w:p>
    <w:p w:rsidR="00E2378F" w:rsidRDefault="00E2378F" w:rsidP="00525535">
      <w:pPr>
        <w:numPr>
          <w:ilvl w:val="1"/>
          <w:numId w:val="24"/>
        </w:numPr>
        <w:spacing w:line="360" w:lineRule="auto"/>
        <w:jc w:val="both"/>
        <w:rPr>
          <w:szCs w:val="22"/>
        </w:rPr>
      </w:pPr>
      <w:r>
        <w:rPr>
          <w:szCs w:val="22"/>
        </w:rPr>
        <w:t>ankiety ewaluacyjne dla dzieci i młodzieży uczestniczących w programach profilaktycznych.</w:t>
      </w:r>
    </w:p>
    <w:p w:rsidR="00525535" w:rsidRDefault="00525535" w:rsidP="00D76F3B">
      <w:pPr>
        <w:spacing w:line="360" w:lineRule="auto"/>
        <w:jc w:val="both"/>
        <w:rPr>
          <w:b/>
          <w:szCs w:val="22"/>
        </w:rPr>
      </w:pPr>
    </w:p>
    <w:p w:rsidR="00D76F3B" w:rsidRDefault="00364D38" w:rsidP="00D76F3B">
      <w:pPr>
        <w:spacing w:line="360" w:lineRule="auto"/>
        <w:jc w:val="both"/>
        <w:rPr>
          <w:b/>
          <w:szCs w:val="22"/>
        </w:rPr>
      </w:pPr>
      <w:r>
        <w:rPr>
          <w:b/>
          <w:szCs w:val="22"/>
        </w:rPr>
        <w:t>V</w:t>
      </w:r>
      <w:r w:rsidR="00E2378F">
        <w:rPr>
          <w:b/>
          <w:szCs w:val="22"/>
        </w:rPr>
        <w:t>I</w:t>
      </w:r>
      <w:r w:rsidR="00B052E5">
        <w:rPr>
          <w:b/>
          <w:szCs w:val="22"/>
        </w:rPr>
        <w:t>I</w:t>
      </w:r>
      <w:r>
        <w:rPr>
          <w:b/>
          <w:szCs w:val="22"/>
        </w:rPr>
        <w:t xml:space="preserve">. </w:t>
      </w:r>
      <w:r w:rsidR="007F1851">
        <w:rPr>
          <w:b/>
          <w:szCs w:val="22"/>
        </w:rPr>
        <w:t>ŹRÓDŁA FINANSOWANIA.</w:t>
      </w:r>
    </w:p>
    <w:p w:rsidR="007F1851" w:rsidRDefault="007F1851" w:rsidP="00D76F3B">
      <w:pPr>
        <w:spacing w:line="360" w:lineRule="auto"/>
        <w:jc w:val="both"/>
        <w:rPr>
          <w:szCs w:val="22"/>
        </w:rPr>
      </w:pPr>
      <w:r>
        <w:rPr>
          <w:szCs w:val="22"/>
        </w:rPr>
        <w:t>Źródłem finansowania powyższego Programu są środki finansowe budżetu Gminy Lipno pochodzące z opłat za korzystanie z zezwoleń na sprzedaż napojów alkoholowych</w:t>
      </w:r>
      <w:r w:rsidR="00D76F3B">
        <w:rPr>
          <w:szCs w:val="22"/>
        </w:rPr>
        <w:t>.</w:t>
      </w:r>
    </w:p>
    <w:p w:rsidR="00364D38" w:rsidRPr="00D76F3B" w:rsidRDefault="00364D38" w:rsidP="00D76F3B">
      <w:pPr>
        <w:spacing w:line="360" w:lineRule="auto"/>
        <w:jc w:val="both"/>
        <w:rPr>
          <w:b/>
          <w:szCs w:val="22"/>
        </w:rPr>
      </w:pPr>
      <w:r>
        <w:rPr>
          <w:szCs w:val="22"/>
        </w:rPr>
        <w:t>Wysokość środków finansowych na rok 201</w:t>
      </w:r>
      <w:r w:rsidR="003D582A">
        <w:rPr>
          <w:szCs w:val="22"/>
        </w:rPr>
        <w:t>6</w:t>
      </w:r>
      <w:r>
        <w:rPr>
          <w:szCs w:val="22"/>
        </w:rPr>
        <w:t xml:space="preserve"> jest określona w uchwale budżetowej Gminy Lipno.</w:t>
      </w:r>
    </w:p>
    <w:p w:rsidR="007F1851" w:rsidRDefault="007F1851" w:rsidP="007F1851">
      <w:pPr>
        <w:spacing w:line="360" w:lineRule="auto"/>
        <w:jc w:val="both"/>
        <w:rPr>
          <w:szCs w:val="22"/>
        </w:rPr>
      </w:pPr>
    </w:p>
    <w:p w:rsidR="007F1851" w:rsidRDefault="00364D38" w:rsidP="007F1851">
      <w:pPr>
        <w:spacing w:line="360" w:lineRule="auto"/>
        <w:jc w:val="both"/>
        <w:rPr>
          <w:b/>
          <w:szCs w:val="22"/>
        </w:rPr>
      </w:pPr>
      <w:r>
        <w:rPr>
          <w:b/>
          <w:szCs w:val="22"/>
        </w:rPr>
        <w:t>V</w:t>
      </w:r>
      <w:r w:rsidR="00E2378F">
        <w:rPr>
          <w:b/>
          <w:szCs w:val="22"/>
        </w:rPr>
        <w:t>I</w:t>
      </w:r>
      <w:r w:rsidR="00B052E5">
        <w:rPr>
          <w:b/>
          <w:szCs w:val="22"/>
        </w:rPr>
        <w:t>I</w:t>
      </w:r>
      <w:r>
        <w:rPr>
          <w:b/>
          <w:szCs w:val="22"/>
        </w:rPr>
        <w:t xml:space="preserve">I. </w:t>
      </w:r>
      <w:r w:rsidR="007F1851" w:rsidRPr="007F1851">
        <w:rPr>
          <w:b/>
          <w:szCs w:val="22"/>
        </w:rPr>
        <w:t>REALIZATOR PROGRAMU.</w:t>
      </w:r>
    </w:p>
    <w:p w:rsidR="00D76F3B" w:rsidRDefault="00D76F3B" w:rsidP="00BC402A">
      <w:pPr>
        <w:numPr>
          <w:ilvl w:val="0"/>
          <w:numId w:val="9"/>
        </w:numPr>
        <w:tabs>
          <w:tab w:val="clear" w:pos="765"/>
          <w:tab w:val="num" w:pos="360"/>
        </w:tabs>
        <w:spacing w:line="360" w:lineRule="auto"/>
        <w:ind w:left="357" w:hanging="357"/>
        <w:jc w:val="both"/>
      </w:pPr>
      <w:r>
        <w:rPr>
          <w:szCs w:val="22"/>
        </w:rPr>
        <w:t>Stosownie do art. 4</w:t>
      </w:r>
      <w:r>
        <w:rPr>
          <w:szCs w:val="22"/>
          <w:vertAlign w:val="superscript"/>
        </w:rPr>
        <w:t>1</w:t>
      </w:r>
      <w:r>
        <w:rPr>
          <w:szCs w:val="22"/>
        </w:rPr>
        <w:t xml:space="preserve"> ust. 2 </w:t>
      </w:r>
      <w:r>
        <w:t xml:space="preserve">ustawy z dnia 26 października 1982 r. o wychowaniu w trzeźwości </w:t>
      </w:r>
      <w:r>
        <w:br/>
        <w:t xml:space="preserve">i przeciwdziałaniu alkoholizmowi </w:t>
      </w:r>
      <w:r w:rsidR="005A1CAE">
        <w:t xml:space="preserve"> zadania określone </w:t>
      </w:r>
      <w:r>
        <w:t>w Gminnym Programie Profilaktyki i Rozwiązywania Problemów Alkoholowych na</w:t>
      </w:r>
      <w:r w:rsidR="003D582A">
        <w:t xml:space="preserve"> rok 2016</w:t>
      </w:r>
      <w:r>
        <w:t xml:space="preserve"> realizowane będę</w:t>
      </w:r>
      <w:r w:rsidR="00BE1920">
        <w:t xml:space="preserve"> </w:t>
      </w:r>
      <w:r>
        <w:t>przez Gminny Ośrodek Pomocy Społecznej w Lipnie, ul. Powstańców Wlkp. 7, 64-111 Lipno.</w:t>
      </w:r>
    </w:p>
    <w:p w:rsidR="00D76F3B" w:rsidRPr="00FD3140" w:rsidRDefault="00BC402A" w:rsidP="00BC402A">
      <w:pPr>
        <w:numPr>
          <w:ilvl w:val="0"/>
          <w:numId w:val="9"/>
        </w:numPr>
        <w:tabs>
          <w:tab w:val="clear" w:pos="765"/>
          <w:tab w:val="num" w:pos="360"/>
        </w:tabs>
        <w:spacing w:line="360" w:lineRule="auto"/>
        <w:ind w:left="357" w:hanging="357"/>
        <w:jc w:val="both"/>
        <w:rPr>
          <w:szCs w:val="22"/>
        </w:rPr>
      </w:pPr>
      <w:r>
        <w:t>Środki finansowe na realizację zadań określonych w Programie są w dyspozycji Kierownika Gminnego Ośrodka Pomocy Społecznej w Lipnie.</w:t>
      </w:r>
    </w:p>
    <w:p w:rsidR="00FD3140" w:rsidRPr="00650D5A" w:rsidRDefault="00FD3140" w:rsidP="00BC402A">
      <w:pPr>
        <w:numPr>
          <w:ilvl w:val="0"/>
          <w:numId w:val="9"/>
        </w:numPr>
        <w:tabs>
          <w:tab w:val="clear" w:pos="765"/>
          <w:tab w:val="num" w:pos="360"/>
        </w:tabs>
        <w:spacing w:line="360" w:lineRule="auto"/>
        <w:ind w:left="357" w:hanging="357"/>
        <w:jc w:val="both"/>
        <w:rPr>
          <w:szCs w:val="22"/>
        </w:rPr>
      </w:pPr>
      <w:r>
        <w:t>Gminny Ośrodek Pomocy Społecznej w Lipnie realizuje zadania określone w Programie przy współpracy z osobami, instytucjami, służbami oraz innych organizacjami, w tym pozarządowymi.</w:t>
      </w:r>
    </w:p>
    <w:p w:rsidR="00650D5A" w:rsidRDefault="00650D5A" w:rsidP="00650D5A">
      <w:pPr>
        <w:spacing w:line="360" w:lineRule="auto"/>
        <w:jc w:val="both"/>
        <w:rPr>
          <w:szCs w:val="22"/>
        </w:rPr>
      </w:pPr>
    </w:p>
    <w:p w:rsidR="0004226B" w:rsidRDefault="0004226B" w:rsidP="00650D5A">
      <w:pPr>
        <w:spacing w:line="360" w:lineRule="auto"/>
        <w:jc w:val="both"/>
        <w:rPr>
          <w:szCs w:val="22"/>
        </w:rPr>
      </w:pPr>
    </w:p>
    <w:p w:rsidR="0004226B" w:rsidRDefault="0004226B" w:rsidP="00650D5A">
      <w:pPr>
        <w:spacing w:line="360" w:lineRule="auto"/>
        <w:jc w:val="both"/>
        <w:rPr>
          <w:szCs w:val="22"/>
        </w:rPr>
      </w:pPr>
    </w:p>
    <w:p w:rsidR="007E4F4A" w:rsidRDefault="00B052E5" w:rsidP="007E4F4A">
      <w:pPr>
        <w:tabs>
          <w:tab w:val="left" w:pos="540"/>
        </w:tabs>
        <w:spacing w:line="360" w:lineRule="auto"/>
        <w:ind w:left="540" w:hanging="540"/>
        <w:jc w:val="both"/>
        <w:rPr>
          <w:b/>
          <w:szCs w:val="22"/>
        </w:rPr>
      </w:pPr>
      <w:r>
        <w:rPr>
          <w:b/>
          <w:szCs w:val="22"/>
        </w:rPr>
        <w:t>IX</w:t>
      </w:r>
      <w:r w:rsidR="007E4F4A">
        <w:rPr>
          <w:b/>
          <w:szCs w:val="22"/>
        </w:rPr>
        <w:t xml:space="preserve">. </w:t>
      </w:r>
      <w:r w:rsidR="006F6246">
        <w:rPr>
          <w:b/>
          <w:szCs w:val="22"/>
        </w:rPr>
        <w:t>ZASADY WYNAGRADZANIA CZŁONKÓW GMINNEJ KOMISJI ROZWIĄZYWANIA PROBLEMÓW ALKOHLOWYCH W GMINIE LIPNO.</w:t>
      </w:r>
    </w:p>
    <w:p w:rsidR="00BB1177" w:rsidRPr="00BB1177" w:rsidRDefault="00BC402A" w:rsidP="00BB1177">
      <w:pPr>
        <w:numPr>
          <w:ilvl w:val="1"/>
          <w:numId w:val="9"/>
        </w:numPr>
        <w:tabs>
          <w:tab w:val="clear" w:pos="1260"/>
          <w:tab w:val="num" w:pos="360"/>
        </w:tabs>
        <w:spacing w:line="360" w:lineRule="auto"/>
        <w:ind w:left="360"/>
        <w:jc w:val="both"/>
        <w:rPr>
          <w:szCs w:val="22"/>
        </w:rPr>
      </w:pPr>
      <w:r>
        <w:rPr>
          <w:szCs w:val="22"/>
        </w:rPr>
        <w:t xml:space="preserve">Ustala się wynagrodzenie za udział w </w:t>
      </w:r>
      <w:r w:rsidR="00BF70F4">
        <w:rPr>
          <w:szCs w:val="22"/>
        </w:rPr>
        <w:t xml:space="preserve">jednym </w:t>
      </w:r>
      <w:r>
        <w:rPr>
          <w:szCs w:val="22"/>
        </w:rPr>
        <w:t>posiedzeniu Gminnej Komisji Rozwiązywania Problemów Alk</w:t>
      </w:r>
      <w:r w:rsidR="003D582A">
        <w:rPr>
          <w:szCs w:val="22"/>
        </w:rPr>
        <w:t>oholowych w Lipnie w wysokości 5</w:t>
      </w:r>
      <w:r>
        <w:rPr>
          <w:szCs w:val="22"/>
        </w:rPr>
        <w:t>% minimalnego wynagrodzenia za pracę.</w:t>
      </w:r>
    </w:p>
    <w:p w:rsidR="00311D9D" w:rsidRDefault="00BC402A" w:rsidP="00311D9D">
      <w:pPr>
        <w:numPr>
          <w:ilvl w:val="1"/>
          <w:numId w:val="9"/>
        </w:numPr>
        <w:tabs>
          <w:tab w:val="clear" w:pos="1260"/>
          <w:tab w:val="num" w:pos="360"/>
        </w:tabs>
        <w:spacing w:line="360" w:lineRule="auto"/>
        <w:ind w:left="360"/>
        <w:jc w:val="both"/>
        <w:rPr>
          <w:szCs w:val="22"/>
        </w:rPr>
      </w:pPr>
      <w:r>
        <w:rPr>
          <w:szCs w:val="22"/>
        </w:rPr>
        <w:t xml:space="preserve">Wypłata wynagrodzenia następuje </w:t>
      </w:r>
      <w:r w:rsidR="00FD3140">
        <w:rPr>
          <w:szCs w:val="22"/>
        </w:rPr>
        <w:t xml:space="preserve">raz </w:t>
      </w:r>
      <w:r w:rsidR="001D54DD">
        <w:rPr>
          <w:szCs w:val="22"/>
        </w:rPr>
        <w:t xml:space="preserve">na kwartał, </w:t>
      </w:r>
      <w:r>
        <w:rPr>
          <w:szCs w:val="22"/>
        </w:rPr>
        <w:t>na podstawie listy obecności</w:t>
      </w:r>
      <w:r w:rsidR="00FD3140">
        <w:rPr>
          <w:szCs w:val="22"/>
        </w:rPr>
        <w:t xml:space="preserve"> z posiedzeń</w:t>
      </w:r>
      <w:r>
        <w:rPr>
          <w:szCs w:val="22"/>
        </w:rPr>
        <w:t xml:space="preserve">, </w:t>
      </w:r>
      <w:r w:rsidR="00FD3140">
        <w:rPr>
          <w:szCs w:val="22"/>
        </w:rPr>
        <w:br/>
      </w:r>
      <w:r>
        <w:rPr>
          <w:szCs w:val="22"/>
        </w:rPr>
        <w:t>w terminie</w:t>
      </w:r>
      <w:r w:rsidR="001D54DD">
        <w:rPr>
          <w:szCs w:val="22"/>
        </w:rPr>
        <w:t xml:space="preserve"> do</w:t>
      </w:r>
      <w:r>
        <w:rPr>
          <w:szCs w:val="22"/>
        </w:rPr>
        <w:t xml:space="preserve"> 14 dni</w:t>
      </w:r>
      <w:r w:rsidR="001D54DD">
        <w:rPr>
          <w:szCs w:val="22"/>
        </w:rPr>
        <w:t xml:space="preserve"> po upływie miesiąca po danym kwartale.</w:t>
      </w:r>
      <w:r w:rsidR="00BF70F4">
        <w:rPr>
          <w:szCs w:val="22"/>
        </w:rPr>
        <w:t xml:space="preserve"> </w:t>
      </w:r>
    </w:p>
    <w:p w:rsidR="00311D9D" w:rsidRDefault="00311D9D" w:rsidP="00311D9D">
      <w:pPr>
        <w:numPr>
          <w:ilvl w:val="1"/>
          <w:numId w:val="9"/>
        </w:numPr>
        <w:tabs>
          <w:tab w:val="clear" w:pos="1260"/>
          <w:tab w:val="num" w:pos="360"/>
        </w:tabs>
        <w:spacing w:line="360" w:lineRule="auto"/>
        <w:ind w:left="360"/>
        <w:jc w:val="both"/>
        <w:rPr>
          <w:szCs w:val="22"/>
        </w:rPr>
      </w:pPr>
      <w:r>
        <w:rPr>
          <w:szCs w:val="22"/>
        </w:rPr>
        <w:t>Członkowie Gminnej Komisji Rozwiązywania Problemów Alkoholowych przy wykonywaniu czynności związanych z pracą Komisji</w:t>
      </w:r>
      <w:r w:rsidR="00237F90">
        <w:rPr>
          <w:szCs w:val="22"/>
        </w:rPr>
        <w:t xml:space="preserve">, w tym również </w:t>
      </w:r>
      <w:r w:rsidR="005A1CAE">
        <w:rPr>
          <w:szCs w:val="22"/>
        </w:rPr>
        <w:t xml:space="preserve">za </w:t>
      </w:r>
      <w:r w:rsidR="00237F90">
        <w:rPr>
          <w:szCs w:val="22"/>
        </w:rPr>
        <w:t>uczestnictwo w szkoleniach, seminariach, konferencjach,</w:t>
      </w:r>
      <w:r>
        <w:rPr>
          <w:szCs w:val="22"/>
        </w:rPr>
        <w:t xml:space="preserve"> na terenie Gminy oraz poza Gminą otrzymywać będą zwrot kosztów podróży na zasadach określonych w rozporządzeniu Ministra Pracy i Polityki Socjalnej w sprawie </w:t>
      </w:r>
      <w:r w:rsidR="005A1CAE">
        <w:rPr>
          <w:szCs w:val="22"/>
        </w:rPr>
        <w:t xml:space="preserve">wysokości oraz warunków ustalania należności przysługujących pracownikowi zatrudnionemu w państwowej lub samorządowej jednostce sfery budżetowej </w:t>
      </w:r>
      <w:r w:rsidR="00BB1177">
        <w:rPr>
          <w:szCs w:val="22"/>
        </w:rPr>
        <w:br/>
      </w:r>
      <w:r w:rsidR="005A1CAE">
        <w:rPr>
          <w:szCs w:val="22"/>
        </w:rPr>
        <w:t>z tytułu podróży służbowej na obszarze kraju</w:t>
      </w:r>
      <w:r>
        <w:rPr>
          <w:szCs w:val="22"/>
        </w:rPr>
        <w:t>.</w:t>
      </w:r>
    </w:p>
    <w:p w:rsidR="00311D9D" w:rsidRDefault="00311D9D" w:rsidP="00311D9D">
      <w:pPr>
        <w:numPr>
          <w:ilvl w:val="1"/>
          <w:numId w:val="9"/>
        </w:numPr>
        <w:tabs>
          <w:tab w:val="clear" w:pos="1260"/>
          <w:tab w:val="num" w:pos="360"/>
        </w:tabs>
        <w:spacing w:line="360" w:lineRule="auto"/>
        <w:ind w:left="360"/>
        <w:jc w:val="both"/>
        <w:rPr>
          <w:szCs w:val="22"/>
        </w:rPr>
      </w:pPr>
      <w:r>
        <w:rPr>
          <w:szCs w:val="22"/>
        </w:rPr>
        <w:t>W przypadku braku możliwości dojazdu środkami komunikacji publicznej przysługuje zwrot poniesionych kosztów własnym środkiem transportu według stawek</w:t>
      </w:r>
      <w:r w:rsidR="005A1CAE">
        <w:rPr>
          <w:szCs w:val="22"/>
        </w:rPr>
        <w:t xml:space="preserve"> określonych </w:t>
      </w:r>
      <w:r w:rsidR="005A1CAE">
        <w:rPr>
          <w:szCs w:val="22"/>
        </w:rPr>
        <w:br/>
        <w:t>w rozporządzeniu M</w:t>
      </w:r>
      <w:r>
        <w:rPr>
          <w:szCs w:val="22"/>
        </w:rPr>
        <w:t xml:space="preserve">inistra </w:t>
      </w:r>
      <w:r w:rsidR="005A1CAE">
        <w:rPr>
          <w:szCs w:val="22"/>
        </w:rPr>
        <w:t>Infrastruktury</w:t>
      </w:r>
      <w:r>
        <w:rPr>
          <w:szCs w:val="22"/>
        </w:rPr>
        <w:t xml:space="preserve"> w</w:t>
      </w:r>
      <w:r w:rsidR="005A1CAE">
        <w:rPr>
          <w:szCs w:val="22"/>
        </w:rPr>
        <w:t xml:space="preserve"> sprawie warunków ustalania </w:t>
      </w:r>
      <w:r w:rsidR="005A1CAE">
        <w:rPr>
          <w:szCs w:val="22"/>
        </w:rPr>
        <w:br/>
        <w:t>i sposobu dokonywania</w:t>
      </w:r>
      <w:r>
        <w:rPr>
          <w:szCs w:val="22"/>
        </w:rPr>
        <w:t xml:space="preserve"> zwrotu kosztów używania do celów służbowych s</w:t>
      </w:r>
      <w:r w:rsidR="005A1CAE">
        <w:rPr>
          <w:szCs w:val="22"/>
        </w:rPr>
        <w:t xml:space="preserve">amochodów osobowych, motocykli </w:t>
      </w:r>
      <w:r>
        <w:rPr>
          <w:szCs w:val="22"/>
        </w:rPr>
        <w:t>i motorowerów niebędących własnością pracodawcy.</w:t>
      </w:r>
    </w:p>
    <w:p w:rsidR="003D582A" w:rsidRDefault="003D582A" w:rsidP="00210566">
      <w:pPr>
        <w:spacing w:line="360" w:lineRule="auto"/>
        <w:jc w:val="both"/>
        <w:rPr>
          <w:szCs w:val="22"/>
        </w:rPr>
      </w:pPr>
    </w:p>
    <w:p w:rsidR="003670A7" w:rsidRDefault="003670A7" w:rsidP="00210566">
      <w:pPr>
        <w:spacing w:line="360" w:lineRule="auto"/>
        <w:jc w:val="both"/>
        <w:rPr>
          <w:b/>
          <w:szCs w:val="22"/>
        </w:rPr>
      </w:pPr>
    </w:p>
    <w:p w:rsidR="006A426C" w:rsidRDefault="006A426C" w:rsidP="00210566">
      <w:pPr>
        <w:spacing w:line="360" w:lineRule="auto"/>
        <w:jc w:val="both"/>
        <w:rPr>
          <w:b/>
          <w:szCs w:val="22"/>
        </w:rPr>
      </w:pPr>
    </w:p>
    <w:p w:rsidR="006A426C" w:rsidRDefault="006A426C" w:rsidP="00210566">
      <w:pPr>
        <w:spacing w:line="360" w:lineRule="auto"/>
        <w:jc w:val="both"/>
        <w:rPr>
          <w:b/>
          <w:szCs w:val="22"/>
        </w:rPr>
      </w:pPr>
    </w:p>
    <w:p w:rsidR="006A426C" w:rsidRDefault="006A426C" w:rsidP="00210566">
      <w:pPr>
        <w:spacing w:line="360" w:lineRule="auto"/>
        <w:jc w:val="both"/>
        <w:rPr>
          <w:b/>
          <w:szCs w:val="22"/>
        </w:rPr>
      </w:pPr>
    </w:p>
    <w:p w:rsidR="006A426C" w:rsidRDefault="006A426C" w:rsidP="00210566">
      <w:pPr>
        <w:spacing w:line="360" w:lineRule="auto"/>
        <w:jc w:val="both"/>
        <w:rPr>
          <w:b/>
          <w:szCs w:val="22"/>
        </w:rPr>
      </w:pPr>
    </w:p>
    <w:p w:rsidR="006A426C" w:rsidRDefault="006A426C" w:rsidP="00210566">
      <w:pPr>
        <w:spacing w:line="360" w:lineRule="auto"/>
        <w:jc w:val="both"/>
        <w:rPr>
          <w:b/>
          <w:szCs w:val="22"/>
        </w:rPr>
      </w:pPr>
    </w:p>
    <w:p w:rsidR="006A426C" w:rsidRDefault="006A426C" w:rsidP="00210566">
      <w:pPr>
        <w:spacing w:line="360" w:lineRule="auto"/>
        <w:jc w:val="both"/>
        <w:rPr>
          <w:b/>
          <w:szCs w:val="22"/>
        </w:rPr>
      </w:pPr>
    </w:p>
    <w:p w:rsidR="006A426C" w:rsidRDefault="006A426C" w:rsidP="00210566">
      <w:pPr>
        <w:spacing w:line="360" w:lineRule="auto"/>
        <w:jc w:val="both"/>
        <w:rPr>
          <w:b/>
          <w:szCs w:val="22"/>
        </w:rPr>
      </w:pPr>
    </w:p>
    <w:p w:rsidR="006A426C" w:rsidRDefault="006A426C" w:rsidP="00210566">
      <w:pPr>
        <w:spacing w:line="360" w:lineRule="auto"/>
        <w:jc w:val="both"/>
        <w:rPr>
          <w:b/>
          <w:szCs w:val="22"/>
        </w:rPr>
      </w:pPr>
    </w:p>
    <w:p w:rsidR="006A426C" w:rsidRDefault="006A426C" w:rsidP="00210566">
      <w:pPr>
        <w:spacing w:line="360" w:lineRule="auto"/>
        <w:jc w:val="both"/>
        <w:rPr>
          <w:b/>
          <w:szCs w:val="22"/>
        </w:rPr>
      </w:pPr>
    </w:p>
    <w:p w:rsidR="006A426C" w:rsidRDefault="006A426C" w:rsidP="00210566">
      <w:pPr>
        <w:spacing w:line="360" w:lineRule="auto"/>
        <w:jc w:val="both"/>
        <w:rPr>
          <w:b/>
          <w:szCs w:val="22"/>
        </w:rPr>
      </w:pPr>
    </w:p>
    <w:p w:rsidR="00797A85" w:rsidRDefault="00797A85" w:rsidP="00210566">
      <w:pPr>
        <w:spacing w:line="360" w:lineRule="auto"/>
        <w:jc w:val="both"/>
        <w:rPr>
          <w:b/>
          <w:szCs w:val="22"/>
        </w:rPr>
      </w:pPr>
    </w:p>
    <w:p w:rsidR="00797A85" w:rsidRDefault="00797A85" w:rsidP="00797A85">
      <w:pPr>
        <w:spacing w:line="360" w:lineRule="auto"/>
        <w:jc w:val="both"/>
        <w:rPr>
          <w:b/>
          <w:szCs w:val="22"/>
        </w:rPr>
        <w:sectPr w:rsidR="00797A85" w:rsidSect="007B55AE">
          <w:footerReference w:type="default" r:id="rId18"/>
          <w:pgSz w:w="11906" w:h="16838"/>
          <w:pgMar w:top="1417" w:right="926" w:bottom="1417" w:left="1417" w:header="708" w:footer="708" w:gutter="0"/>
          <w:cols w:space="708"/>
          <w:docGrid w:linePitch="360"/>
        </w:sectPr>
      </w:pPr>
    </w:p>
    <w:p w:rsidR="00797A85" w:rsidRDefault="00797A85" w:rsidP="00797A85">
      <w:pPr>
        <w:spacing w:line="360" w:lineRule="auto"/>
        <w:jc w:val="both"/>
        <w:rPr>
          <w:b/>
          <w:szCs w:val="22"/>
        </w:rPr>
      </w:pPr>
      <w:r>
        <w:rPr>
          <w:b/>
          <w:szCs w:val="22"/>
        </w:rPr>
        <w:t>X. ODZIAŁ ŚRODKÓW NA ROK 2016 Z UWZGĘDNIENIEM PLANOWANYCH ZADAŃ.</w:t>
      </w:r>
    </w:p>
    <w:tbl>
      <w:tblPr>
        <w:tblW w:w="15559"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7200"/>
        <w:gridCol w:w="2216"/>
        <w:gridCol w:w="1895"/>
      </w:tblGrid>
      <w:tr w:rsidR="006A426C" w:rsidTr="001C6492">
        <w:tc>
          <w:tcPr>
            <w:tcW w:w="4248" w:type="dxa"/>
          </w:tcPr>
          <w:p w:rsidR="006A426C" w:rsidRPr="00294728" w:rsidRDefault="006A426C" w:rsidP="006A426C">
            <w:pPr>
              <w:jc w:val="center"/>
              <w:rPr>
                <w:sz w:val="22"/>
                <w:szCs w:val="22"/>
              </w:rPr>
            </w:pPr>
            <w:r w:rsidRPr="00294728">
              <w:rPr>
                <w:sz w:val="22"/>
                <w:szCs w:val="22"/>
              </w:rPr>
              <w:t xml:space="preserve">cele </w:t>
            </w:r>
            <w:r w:rsidR="008C6BEE">
              <w:rPr>
                <w:sz w:val="22"/>
                <w:szCs w:val="22"/>
              </w:rPr>
              <w:t>–</w:t>
            </w:r>
            <w:r w:rsidRPr="00294728">
              <w:rPr>
                <w:sz w:val="22"/>
                <w:szCs w:val="22"/>
              </w:rPr>
              <w:t xml:space="preserve"> rezultaty</w:t>
            </w:r>
          </w:p>
        </w:tc>
        <w:tc>
          <w:tcPr>
            <w:tcW w:w="7200" w:type="dxa"/>
          </w:tcPr>
          <w:p w:rsidR="006A426C" w:rsidRPr="00294728" w:rsidRDefault="006A426C" w:rsidP="006A426C">
            <w:pPr>
              <w:jc w:val="center"/>
              <w:rPr>
                <w:sz w:val="22"/>
                <w:szCs w:val="22"/>
              </w:rPr>
            </w:pPr>
            <w:r w:rsidRPr="00294728">
              <w:rPr>
                <w:sz w:val="22"/>
                <w:szCs w:val="22"/>
              </w:rPr>
              <w:t>zadania</w:t>
            </w:r>
          </w:p>
        </w:tc>
        <w:tc>
          <w:tcPr>
            <w:tcW w:w="2216" w:type="dxa"/>
          </w:tcPr>
          <w:p w:rsidR="006A426C" w:rsidRPr="00294728" w:rsidRDefault="006A426C" w:rsidP="006A426C">
            <w:pPr>
              <w:jc w:val="center"/>
              <w:rPr>
                <w:sz w:val="22"/>
                <w:szCs w:val="22"/>
              </w:rPr>
            </w:pPr>
            <w:r w:rsidRPr="00294728">
              <w:rPr>
                <w:sz w:val="22"/>
                <w:szCs w:val="22"/>
              </w:rPr>
              <w:t>organy, instytucje odpowiedzialne</w:t>
            </w:r>
          </w:p>
        </w:tc>
        <w:tc>
          <w:tcPr>
            <w:tcW w:w="1895" w:type="dxa"/>
          </w:tcPr>
          <w:p w:rsidR="006A426C" w:rsidRPr="00294728" w:rsidRDefault="006A426C" w:rsidP="006A426C">
            <w:pPr>
              <w:rPr>
                <w:sz w:val="22"/>
                <w:szCs w:val="22"/>
              </w:rPr>
            </w:pPr>
            <w:r w:rsidRPr="00294728">
              <w:rPr>
                <w:sz w:val="22"/>
                <w:szCs w:val="22"/>
              </w:rPr>
              <w:t>koszt w zł.</w:t>
            </w:r>
          </w:p>
        </w:tc>
      </w:tr>
      <w:tr w:rsidR="006A426C" w:rsidTr="001C6492">
        <w:tc>
          <w:tcPr>
            <w:tcW w:w="4248" w:type="dxa"/>
          </w:tcPr>
          <w:p w:rsidR="006A426C" w:rsidRPr="001F409D" w:rsidRDefault="006A426C" w:rsidP="006A426C">
            <w:pPr>
              <w:rPr>
                <w:sz w:val="22"/>
                <w:szCs w:val="22"/>
              </w:rPr>
            </w:pPr>
            <w:r w:rsidRPr="001F409D">
              <w:rPr>
                <w:sz w:val="22"/>
                <w:szCs w:val="22"/>
              </w:rPr>
              <w:t>1. zwiększenie dostępności pomocy terapeutycznej i rehabilitacyjnej dla osób uzależnionych od alkoholu</w:t>
            </w:r>
          </w:p>
        </w:tc>
        <w:tc>
          <w:tcPr>
            <w:tcW w:w="7200" w:type="dxa"/>
          </w:tcPr>
          <w:p w:rsidR="006A426C" w:rsidRPr="001F409D" w:rsidRDefault="006A426C" w:rsidP="006A426C">
            <w:pPr>
              <w:rPr>
                <w:sz w:val="22"/>
                <w:szCs w:val="22"/>
              </w:rPr>
            </w:pPr>
            <w:r w:rsidRPr="001F409D">
              <w:rPr>
                <w:sz w:val="22"/>
                <w:szCs w:val="22"/>
              </w:rPr>
              <w:t xml:space="preserve">prowadzenie punktu </w:t>
            </w:r>
            <w:proofErr w:type="spellStart"/>
            <w:r w:rsidRPr="001F409D">
              <w:rPr>
                <w:sz w:val="22"/>
                <w:szCs w:val="22"/>
              </w:rPr>
              <w:t>informacyjno</w:t>
            </w:r>
            <w:proofErr w:type="spellEnd"/>
            <w:r w:rsidRPr="001F409D">
              <w:rPr>
                <w:sz w:val="22"/>
                <w:szCs w:val="22"/>
              </w:rPr>
              <w:t xml:space="preserve"> – konsultacyjnego dla osób uzależnionych i członków rodzin z problemem alkoholowym</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GKRPA</w:t>
            </w:r>
          </w:p>
        </w:tc>
        <w:tc>
          <w:tcPr>
            <w:tcW w:w="1895" w:type="dxa"/>
          </w:tcPr>
          <w:p w:rsidR="006A426C" w:rsidRPr="001F409D" w:rsidRDefault="006A426C" w:rsidP="006A426C">
            <w:pPr>
              <w:jc w:val="right"/>
              <w:rPr>
                <w:sz w:val="22"/>
                <w:szCs w:val="22"/>
              </w:rPr>
            </w:pPr>
            <w:r>
              <w:rPr>
                <w:sz w:val="22"/>
                <w:szCs w:val="22"/>
              </w:rPr>
              <w:t>0,00</w:t>
            </w:r>
          </w:p>
        </w:tc>
      </w:tr>
      <w:tr w:rsidR="006A426C" w:rsidTr="001C6492">
        <w:tc>
          <w:tcPr>
            <w:tcW w:w="4248" w:type="dxa"/>
            <w:vMerge w:val="restart"/>
          </w:tcPr>
          <w:p w:rsidR="006A426C" w:rsidRPr="001F409D" w:rsidRDefault="006A426C" w:rsidP="006A426C">
            <w:pPr>
              <w:rPr>
                <w:sz w:val="22"/>
                <w:szCs w:val="22"/>
              </w:rPr>
            </w:pPr>
            <w:r w:rsidRPr="001F409D">
              <w:rPr>
                <w:sz w:val="22"/>
                <w:szCs w:val="22"/>
              </w:rPr>
              <w:t>2. udzielanie rodzinom, w których występują problemy alkoholowe, pomocy psychospołecznej i prawnej, a w szczególności ochrony przed przemocą w rodzinie</w:t>
            </w:r>
          </w:p>
          <w:p w:rsidR="006A426C" w:rsidRPr="001F409D" w:rsidRDefault="006A426C" w:rsidP="006A426C">
            <w:pPr>
              <w:jc w:val="right"/>
              <w:rPr>
                <w:sz w:val="22"/>
                <w:szCs w:val="22"/>
              </w:rPr>
            </w:pPr>
          </w:p>
        </w:tc>
        <w:tc>
          <w:tcPr>
            <w:tcW w:w="7200" w:type="dxa"/>
          </w:tcPr>
          <w:p w:rsidR="006A426C" w:rsidRPr="001F409D" w:rsidRDefault="006A426C" w:rsidP="006A426C">
            <w:pPr>
              <w:rPr>
                <w:sz w:val="22"/>
                <w:szCs w:val="22"/>
              </w:rPr>
            </w:pPr>
            <w:r w:rsidRPr="001F409D">
              <w:rPr>
                <w:sz w:val="22"/>
                <w:szCs w:val="22"/>
              </w:rPr>
              <w:t>1. współpraca z Rewirem Dzielnicowych, Gminnym Ośrodkiem Pomocy Społecznej w zakresie przyjmowania zgłoszenia o przypadku wystąpienia nadużywania alkoholu a także w obszarze ochrony rodziny przed przemocą,</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GKRPA</w:t>
            </w:r>
          </w:p>
        </w:tc>
        <w:tc>
          <w:tcPr>
            <w:tcW w:w="1895" w:type="dxa"/>
          </w:tcPr>
          <w:p w:rsidR="006A426C" w:rsidRPr="001F409D" w:rsidRDefault="006A426C" w:rsidP="006A426C">
            <w:pPr>
              <w:jc w:val="right"/>
              <w:rPr>
                <w:sz w:val="22"/>
                <w:szCs w:val="22"/>
              </w:rPr>
            </w:pPr>
            <w:r>
              <w:rPr>
                <w:sz w:val="22"/>
                <w:szCs w:val="22"/>
              </w:rPr>
              <w:t>0,00</w:t>
            </w:r>
          </w:p>
        </w:tc>
      </w:tr>
      <w:tr w:rsidR="006A426C" w:rsidTr="001C6492">
        <w:tc>
          <w:tcPr>
            <w:tcW w:w="4248" w:type="dxa"/>
            <w:vMerge/>
          </w:tcPr>
          <w:p w:rsidR="006A426C" w:rsidRPr="001F409D" w:rsidRDefault="006A426C" w:rsidP="006A426C">
            <w:pPr>
              <w:jc w:val="right"/>
              <w:rPr>
                <w:sz w:val="22"/>
                <w:szCs w:val="22"/>
              </w:rPr>
            </w:pPr>
          </w:p>
        </w:tc>
        <w:tc>
          <w:tcPr>
            <w:tcW w:w="7200" w:type="dxa"/>
          </w:tcPr>
          <w:p w:rsidR="006A426C" w:rsidRPr="001F409D" w:rsidRDefault="006A426C" w:rsidP="006A426C">
            <w:pPr>
              <w:rPr>
                <w:sz w:val="22"/>
                <w:szCs w:val="22"/>
              </w:rPr>
            </w:pPr>
            <w:r w:rsidRPr="001F409D">
              <w:rPr>
                <w:sz w:val="22"/>
                <w:szCs w:val="22"/>
              </w:rPr>
              <w:t xml:space="preserve">2. prowadzenie rozmów </w:t>
            </w:r>
            <w:proofErr w:type="spellStart"/>
            <w:r w:rsidRPr="001F409D">
              <w:rPr>
                <w:sz w:val="22"/>
                <w:szCs w:val="22"/>
              </w:rPr>
              <w:t>interwencyjno</w:t>
            </w:r>
            <w:proofErr w:type="spellEnd"/>
            <w:r w:rsidRPr="001F409D">
              <w:rPr>
                <w:sz w:val="22"/>
                <w:szCs w:val="22"/>
              </w:rPr>
              <w:t xml:space="preserve"> – motywujących do podjęcia leczenia przez osoby co do których istnieje podejrzenie o nadużywanie alkoholu</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GKRPA</w:t>
            </w:r>
          </w:p>
        </w:tc>
        <w:tc>
          <w:tcPr>
            <w:tcW w:w="1895" w:type="dxa"/>
          </w:tcPr>
          <w:p w:rsidR="006A426C" w:rsidRPr="001F409D" w:rsidRDefault="006A426C" w:rsidP="006A426C">
            <w:pPr>
              <w:jc w:val="right"/>
              <w:rPr>
                <w:sz w:val="22"/>
                <w:szCs w:val="22"/>
              </w:rPr>
            </w:pPr>
            <w:r>
              <w:rPr>
                <w:sz w:val="22"/>
                <w:szCs w:val="22"/>
              </w:rPr>
              <w:t>0,00</w:t>
            </w:r>
          </w:p>
        </w:tc>
      </w:tr>
      <w:tr w:rsidR="006A426C" w:rsidTr="001C6492">
        <w:tc>
          <w:tcPr>
            <w:tcW w:w="4248" w:type="dxa"/>
            <w:vMerge/>
          </w:tcPr>
          <w:p w:rsidR="006A426C" w:rsidRPr="001F409D" w:rsidRDefault="006A426C" w:rsidP="006A426C">
            <w:pPr>
              <w:rPr>
                <w:sz w:val="22"/>
                <w:szCs w:val="22"/>
              </w:rPr>
            </w:pPr>
          </w:p>
        </w:tc>
        <w:tc>
          <w:tcPr>
            <w:tcW w:w="7200" w:type="dxa"/>
          </w:tcPr>
          <w:p w:rsidR="006A426C" w:rsidRPr="001F409D" w:rsidRDefault="006A426C" w:rsidP="006A426C">
            <w:pPr>
              <w:rPr>
                <w:sz w:val="22"/>
                <w:szCs w:val="22"/>
              </w:rPr>
            </w:pPr>
            <w:r w:rsidRPr="001F409D">
              <w:rPr>
                <w:sz w:val="22"/>
                <w:szCs w:val="22"/>
              </w:rPr>
              <w:t>3. kierowanie osób, które w związku z nadużywaniem alkoholu powodują rozkład życia rodzinnego, demoralizację małoletnich, zakłócają spokój i porządek publiczny, na badanie przez biegłych w celu wydania opinii w przedmiocie uzależnienia od alkoholu i wskazania rodzaju zakładu leczniczego</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GKRPA</w:t>
            </w:r>
          </w:p>
        </w:tc>
        <w:tc>
          <w:tcPr>
            <w:tcW w:w="1895" w:type="dxa"/>
          </w:tcPr>
          <w:p w:rsidR="006A426C" w:rsidRPr="001F409D" w:rsidRDefault="006A426C" w:rsidP="006A426C">
            <w:pPr>
              <w:jc w:val="right"/>
              <w:rPr>
                <w:sz w:val="22"/>
                <w:szCs w:val="22"/>
              </w:rPr>
            </w:pPr>
            <w:r>
              <w:rPr>
                <w:sz w:val="22"/>
                <w:szCs w:val="22"/>
              </w:rPr>
              <w:t>5.000,00</w:t>
            </w:r>
          </w:p>
        </w:tc>
      </w:tr>
      <w:tr w:rsidR="006A426C" w:rsidTr="001C6492">
        <w:tc>
          <w:tcPr>
            <w:tcW w:w="4248" w:type="dxa"/>
            <w:vMerge/>
          </w:tcPr>
          <w:p w:rsidR="006A426C" w:rsidRPr="001F409D" w:rsidRDefault="006A426C" w:rsidP="006A426C">
            <w:pPr>
              <w:rPr>
                <w:sz w:val="22"/>
                <w:szCs w:val="22"/>
              </w:rPr>
            </w:pPr>
          </w:p>
        </w:tc>
        <w:tc>
          <w:tcPr>
            <w:tcW w:w="7200" w:type="dxa"/>
          </w:tcPr>
          <w:p w:rsidR="006A426C" w:rsidRPr="001F409D" w:rsidRDefault="006A426C" w:rsidP="006A426C">
            <w:pPr>
              <w:rPr>
                <w:sz w:val="22"/>
                <w:szCs w:val="22"/>
              </w:rPr>
            </w:pPr>
            <w:r w:rsidRPr="001F409D">
              <w:rPr>
                <w:sz w:val="22"/>
                <w:szCs w:val="22"/>
              </w:rPr>
              <w:t>4. kierowanie wniosków do Sądu Rejonowego w Lesznie o zastosowanie obowiązku poddania się leczenia odwykowego osoby, o której mowa w pkt 3</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GKRPA</w:t>
            </w:r>
          </w:p>
        </w:tc>
        <w:tc>
          <w:tcPr>
            <w:tcW w:w="1895" w:type="dxa"/>
          </w:tcPr>
          <w:p w:rsidR="006A426C" w:rsidRPr="001F409D" w:rsidRDefault="006A426C" w:rsidP="006A426C">
            <w:pPr>
              <w:jc w:val="right"/>
              <w:rPr>
                <w:sz w:val="22"/>
                <w:szCs w:val="22"/>
              </w:rPr>
            </w:pPr>
            <w:r>
              <w:rPr>
                <w:sz w:val="22"/>
                <w:szCs w:val="22"/>
              </w:rPr>
              <w:t>400,00</w:t>
            </w:r>
          </w:p>
        </w:tc>
      </w:tr>
      <w:tr w:rsidR="006A426C" w:rsidTr="001C6492">
        <w:tc>
          <w:tcPr>
            <w:tcW w:w="4248" w:type="dxa"/>
            <w:vMerge/>
          </w:tcPr>
          <w:p w:rsidR="006A426C" w:rsidRPr="001F409D" w:rsidRDefault="006A426C" w:rsidP="006A426C">
            <w:pPr>
              <w:rPr>
                <w:sz w:val="22"/>
                <w:szCs w:val="22"/>
              </w:rPr>
            </w:pPr>
          </w:p>
        </w:tc>
        <w:tc>
          <w:tcPr>
            <w:tcW w:w="7200" w:type="dxa"/>
          </w:tcPr>
          <w:p w:rsidR="006A426C" w:rsidRPr="001F409D" w:rsidRDefault="006A426C" w:rsidP="006A426C">
            <w:pPr>
              <w:rPr>
                <w:sz w:val="22"/>
                <w:szCs w:val="22"/>
              </w:rPr>
            </w:pPr>
            <w:r>
              <w:rPr>
                <w:sz w:val="22"/>
                <w:szCs w:val="22"/>
              </w:rPr>
              <w:t>5</w:t>
            </w:r>
            <w:r w:rsidRPr="001F409D">
              <w:rPr>
                <w:sz w:val="22"/>
                <w:szCs w:val="22"/>
              </w:rPr>
              <w:t>. finansowanie bieżącej działalności świetlic socjoterapeutycznej i środowiskowych dla dzieci i młodzieży z rodzin z problemem alkoholowym, z występującą przemocą w rodzinie (rodzin dysfunkcyjnych) i innych</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GKRPA, szkoła podstawowa, gimnazjum</w:t>
            </w:r>
          </w:p>
        </w:tc>
        <w:tc>
          <w:tcPr>
            <w:tcW w:w="1895" w:type="dxa"/>
          </w:tcPr>
          <w:p w:rsidR="006A426C" w:rsidRPr="001F409D" w:rsidRDefault="006A426C" w:rsidP="00513D91">
            <w:pPr>
              <w:jc w:val="right"/>
              <w:rPr>
                <w:sz w:val="22"/>
                <w:szCs w:val="22"/>
              </w:rPr>
            </w:pPr>
            <w:r>
              <w:rPr>
                <w:sz w:val="22"/>
                <w:szCs w:val="22"/>
              </w:rPr>
              <w:t>2</w:t>
            </w:r>
            <w:r w:rsidR="00513D91">
              <w:rPr>
                <w:sz w:val="22"/>
                <w:szCs w:val="22"/>
              </w:rPr>
              <w:t>0.0</w:t>
            </w:r>
            <w:r>
              <w:rPr>
                <w:sz w:val="22"/>
                <w:szCs w:val="22"/>
              </w:rPr>
              <w:t>00,00</w:t>
            </w:r>
          </w:p>
        </w:tc>
      </w:tr>
      <w:tr w:rsidR="006A426C" w:rsidTr="001C6492">
        <w:tc>
          <w:tcPr>
            <w:tcW w:w="4248" w:type="dxa"/>
            <w:vMerge/>
          </w:tcPr>
          <w:p w:rsidR="006A426C" w:rsidRPr="001F409D" w:rsidRDefault="006A426C" w:rsidP="006A426C">
            <w:pPr>
              <w:rPr>
                <w:sz w:val="22"/>
                <w:szCs w:val="22"/>
              </w:rPr>
            </w:pPr>
          </w:p>
        </w:tc>
        <w:tc>
          <w:tcPr>
            <w:tcW w:w="7200" w:type="dxa"/>
          </w:tcPr>
          <w:p w:rsidR="006A426C" w:rsidRPr="001F409D" w:rsidRDefault="006A426C" w:rsidP="006A426C">
            <w:pPr>
              <w:rPr>
                <w:sz w:val="22"/>
                <w:szCs w:val="22"/>
              </w:rPr>
            </w:pPr>
            <w:r>
              <w:rPr>
                <w:sz w:val="22"/>
                <w:szCs w:val="22"/>
              </w:rPr>
              <w:t>6</w:t>
            </w:r>
            <w:r w:rsidRPr="001F409D">
              <w:rPr>
                <w:sz w:val="22"/>
                <w:szCs w:val="22"/>
              </w:rPr>
              <w:t xml:space="preserve">. </w:t>
            </w:r>
            <w:r>
              <w:rPr>
                <w:sz w:val="22"/>
                <w:szCs w:val="22"/>
              </w:rPr>
              <w:t>współdziałanie z Zespołem Interdyscyplinarnym m.in. w zakresie diagnozowania problemu przemocy w rodzinie, podejmowania działań w stosunku do osób stosujących przemoc w rodzinie oraz opracowywania i realizacji planu pomocy w indywidualnych przypadkach</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Pr>
                <w:sz w:val="22"/>
                <w:szCs w:val="22"/>
              </w:rPr>
              <w:t>Zespół Interdyscyplinarny</w:t>
            </w:r>
          </w:p>
        </w:tc>
        <w:tc>
          <w:tcPr>
            <w:tcW w:w="1895" w:type="dxa"/>
          </w:tcPr>
          <w:p w:rsidR="006A426C" w:rsidRPr="001F409D" w:rsidRDefault="006A426C" w:rsidP="006A426C">
            <w:pPr>
              <w:jc w:val="right"/>
              <w:rPr>
                <w:sz w:val="22"/>
                <w:szCs w:val="22"/>
              </w:rPr>
            </w:pPr>
            <w:r>
              <w:rPr>
                <w:sz w:val="22"/>
                <w:szCs w:val="22"/>
              </w:rPr>
              <w:t>0,00</w:t>
            </w:r>
          </w:p>
        </w:tc>
      </w:tr>
      <w:tr w:rsidR="006A426C" w:rsidTr="001C6492">
        <w:tc>
          <w:tcPr>
            <w:tcW w:w="4248" w:type="dxa"/>
            <w:vMerge/>
          </w:tcPr>
          <w:p w:rsidR="006A426C" w:rsidRPr="001F409D" w:rsidRDefault="006A426C" w:rsidP="006A426C">
            <w:pPr>
              <w:rPr>
                <w:sz w:val="22"/>
                <w:szCs w:val="22"/>
              </w:rPr>
            </w:pPr>
          </w:p>
        </w:tc>
        <w:tc>
          <w:tcPr>
            <w:tcW w:w="7200" w:type="dxa"/>
          </w:tcPr>
          <w:p w:rsidR="006A426C" w:rsidRPr="001F409D" w:rsidRDefault="006A426C" w:rsidP="006A426C">
            <w:pPr>
              <w:rPr>
                <w:sz w:val="22"/>
                <w:szCs w:val="22"/>
              </w:rPr>
            </w:pPr>
            <w:r>
              <w:rPr>
                <w:sz w:val="22"/>
                <w:szCs w:val="22"/>
              </w:rPr>
              <w:t>7</w:t>
            </w:r>
            <w:r w:rsidRPr="001F409D">
              <w:rPr>
                <w:sz w:val="22"/>
                <w:szCs w:val="22"/>
              </w:rPr>
              <w:t>. finansowanie szkoleń i kursów specjalistycznych w zakresie udzielania pomocy profilaktycznej dzieciom i młodzieży oraz rozwijania umiejętności prowadzenia zajęć w szczególności terapeutycznych - organizowanych dla nauczycie</w:t>
            </w:r>
            <w:r>
              <w:rPr>
                <w:sz w:val="22"/>
                <w:szCs w:val="22"/>
              </w:rPr>
              <w:t>li, członków GKRPA, pracowników GOPS</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 xml:space="preserve">GKRPA, </w:t>
            </w:r>
            <w:r>
              <w:rPr>
                <w:sz w:val="22"/>
                <w:szCs w:val="22"/>
              </w:rPr>
              <w:t xml:space="preserve">GOPS, </w:t>
            </w:r>
            <w:r w:rsidRPr="001F409D">
              <w:rPr>
                <w:sz w:val="22"/>
                <w:szCs w:val="22"/>
              </w:rPr>
              <w:t>szkoła podstawowa, gimnazjum</w:t>
            </w:r>
          </w:p>
        </w:tc>
        <w:tc>
          <w:tcPr>
            <w:tcW w:w="1895" w:type="dxa"/>
          </w:tcPr>
          <w:p w:rsidR="006A426C" w:rsidRPr="001F409D" w:rsidRDefault="006A426C" w:rsidP="006A426C">
            <w:pPr>
              <w:jc w:val="right"/>
              <w:rPr>
                <w:sz w:val="22"/>
                <w:szCs w:val="22"/>
              </w:rPr>
            </w:pPr>
            <w:r>
              <w:rPr>
                <w:sz w:val="22"/>
                <w:szCs w:val="22"/>
              </w:rPr>
              <w:t>2000,00</w:t>
            </w:r>
          </w:p>
        </w:tc>
      </w:tr>
      <w:tr w:rsidR="006A426C" w:rsidTr="001C6492">
        <w:tc>
          <w:tcPr>
            <w:tcW w:w="4248" w:type="dxa"/>
            <w:vMerge w:val="restart"/>
          </w:tcPr>
          <w:p w:rsidR="006A426C" w:rsidRPr="001F409D" w:rsidRDefault="006A426C" w:rsidP="006A426C">
            <w:pPr>
              <w:rPr>
                <w:sz w:val="22"/>
                <w:szCs w:val="22"/>
              </w:rPr>
            </w:pPr>
            <w:r w:rsidRPr="001F409D">
              <w:rPr>
                <w:sz w:val="22"/>
                <w:szCs w:val="22"/>
              </w:rPr>
              <w:t xml:space="preserve">3. 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 </w:t>
            </w:r>
            <w:r w:rsidR="008C6BEE">
              <w:rPr>
                <w:sz w:val="22"/>
                <w:szCs w:val="22"/>
              </w:rPr>
              <w:t>–</w:t>
            </w:r>
            <w:r w:rsidRPr="001F409D">
              <w:rPr>
                <w:sz w:val="22"/>
                <w:szCs w:val="22"/>
              </w:rPr>
              <w:t xml:space="preserve"> wychowawczych</w:t>
            </w:r>
          </w:p>
        </w:tc>
        <w:tc>
          <w:tcPr>
            <w:tcW w:w="7200" w:type="dxa"/>
          </w:tcPr>
          <w:p w:rsidR="006A426C" w:rsidRPr="001F409D" w:rsidRDefault="006A426C" w:rsidP="006A426C">
            <w:pPr>
              <w:rPr>
                <w:sz w:val="22"/>
                <w:szCs w:val="22"/>
              </w:rPr>
            </w:pPr>
            <w:r w:rsidRPr="001F409D">
              <w:rPr>
                <w:sz w:val="22"/>
                <w:szCs w:val="22"/>
              </w:rPr>
              <w:t>1. wspieranie szkół podstawowych i gimnazjum w rozwijaniu działań profilaktycznych dla dzieci i młodzieży, nauczycieli i rodziców zwłaszcza poprzez finansowanie programów profilaktycznych lub edukacyjnych</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GKRPA, szkoły podstawowe, gimnazjum</w:t>
            </w:r>
          </w:p>
        </w:tc>
        <w:tc>
          <w:tcPr>
            <w:tcW w:w="1895" w:type="dxa"/>
          </w:tcPr>
          <w:p w:rsidR="006A426C" w:rsidRPr="001F409D" w:rsidRDefault="006A426C" w:rsidP="006A426C">
            <w:pPr>
              <w:jc w:val="right"/>
              <w:rPr>
                <w:sz w:val="22"/>
                <w:szCs w:val="22"/>
              </w:rPr>
            </w:pPr>
            <w:r>
              <w:rPr>
                <w:sz w:val="22"/>
                <w:szCs w:val="22"/>
              </w:rPr>
              <w:t>18.000,00</w:t>
            </w:r>
          </w:p>
        </w:tc>
      </w:tr>
      <w:tr w:rsidR="006A426C" w:rsidTr="001C6492">
        <w:tc>
          <w:tcPr>
            <w:tcW w:w="4248" w:type="dxa"/>
            <w:vMerge/>
          </w:tcPr>
          <w:p w:rsidR="006A426C" w:rsidRPr="001F409D" w:rsidRDefault="006A426C" w:rsidP="006A426C">
            <w:pPr>
              <w:rPr>
                <w:sz w:val="22"/>
                <w:szCs w:val="22"/>
              </w:rPr>
            </w:pPr>
          </w:p>
        </w:tc>
        <w:tc>
          <w:tcPr>
            <w:tcW w:w="7200" w:type="dxa"/>
          </w:tcPr>
          <w:p w:rsidR="006A426C" w:rsidRPr="001F409D" w:rsidRDefault="006A426C" w:rsidP="006A426C">
            <w:pPr>
              <w:rPr>
                <w:sz w:val="22"/>
                <w:szCs w:val="22"/>
              </w:rPr>
            </w:pPr>
            <w:r w:rsidRPr="001F409D">
              <w:rPr>
                <w:sz w:val="22"/>
                <w:szCs w:val="22"/>
              </w:rPr>
              <w:t>2. finansowanie programu profilaktycznego „Trzeci Elementarz czyli program 7 kroków” dla młodzieży w gimnazjum</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GKRPA, gimnazjum</w:t>
            </w:r>
          </w:p>
        </w:tc>
        <w:tc>
          <w:tcPr>
            <w:tcW w:w="1895" w:type="dxa"/>
          </w:tcPr>
          <w:p w:rsidR="006A426C" w:rsidRPr="001F409D" w:rsidRDefault="006A426C" w:rsidP="006A426C">
            <w:pPr>
              <w:jc w:val="right"/>
              <w:rPr>
                <w:sz w:val="22"/>
                <w:szCs w:val="22"/>
              </w:rPr>
            </w:pPr>
            <w:r>
              <w:rPr>
                <w:sz w:val="22"/>
                <w:szCs w:val="22"/>
              </w:rPr>
              <w:t>2.000,00</w:t>
            </w:r>
          </w:p>
        </w:tc>
      </w:tr>
      <w:tr w:rsidR="006A426C" w:rsidTr="001C6492">
        <w:tc>
          <w:tcPr>
            <w:tcW w:w="4248" w:type="dxa"/>
            <w:vMerge/>
          </w:tcPr>
          <w:p w:rsidR="006A426C" w:rsidRPr="001F409D" w:rsidRDefault="006A426C" w:rsidP="006A426C">
            <w:pPr>
              <w:rPr>
                <w:sz w:val="22"/>
                <w:szCs w:val="22"/>
              </w:rPr>
            </w:pPr>
          </w:p>
        </w:tc>
        <w:tc>
          <w:tcPr>
            <w:tcW w:w="7200" w:type="dxa"/>
          </w:tcPr>
          <w:p w:rsidR="006A426C" w:rsidRPr="001F409D" w:rsidRDefault="006A426C" w:rsidP="006A426C">
            <w:pPr>
              <w:rPr>
                <w:sz w:val="22"/>
                <w:szCs w:val="22"/>
              </w:rPr>
            </w:pPr>
            <w:r w:rsidRPr="001F409D">
              <w:rPr>
                <w:sz w:val="22"/>
                <w:szCs w:val="22"/>
              </w:rPr>
              <w:t>3. finansowanie pozalekcyjnych zajęć sportowych, w szczególności przez prowadzenie zajęć lub zakup sprzętu sportowego</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GKRPA, szkoły podstawowe, gimnazjum,</w:t>
            </w:r>
          </w:p>
        </w:tc>
        <w:tc>
          <w:tcPr>
            <w:tcW w:w="1895" w:type="dxa"/>
          </w:tcPr>
          <w:p w:rsidR="006A426C" w:rsidRPr="001F409D" w:rsidRDefault="006A426C" w:rsidP="006A426C">
            <w:pPr>
              <w:jc w:val="right"/>
              <w:rPr>
                <w:sz w:val="22"/>
                <w:szCs w:val="22"/>
              </w:rPr>
            </w:pPr>
            <w:r>
              <w:rPr>
                <w:sz w:val="22"/>
                <w:szCs w:val="22"/>
              </w:rPr>
              <w:t>9.000,00</w:t>
            </w:r>
          </w:p>
        </w:tc>
      </w:tr>
      <w:tr w:rsidR="006A426C" w:rsidTr="001C6492">
        <w:tc>
          <w:tcPr>
            <w:tcW w:w="4248" w:type="dxa"/>
            <w:vMerge/>
          </w:tcPr>
          <w:p w:rsidR="006A426C" w:rsidRPr="001F409D" w:rsidRDefault="006A426C" w:rsidP="006A426C">
            <w:pPr>
              <w:rPr>
                <w:sz w:val="22"/>
                <w:szCs w:val="22"/>
              </w:rPr>
            </w:pPr>
          </w:p>
        </w:tc>
        <w:tc>
          <w:tcPr>
            <w:tcW w:w="7200" w:type="dxa"/>
          </w:tcPr>
          <w:p w:rsidR="006A426C" w:rsidRPr="001F409D" w:rsidRDefault="006A426C" w:rsidP="006A426C">
            <w:pPr>
              <w:rPr>
                <w:sz w:val="22"/>
                <w:szCs w:val="22"/>
              </w:rPr>
            </w:pPr>
            <w:r w:rsidRPr="001F409D">
              <w:rPr>
                <w:sz w:val="22"/>
                <w:szCs w:val="22"/>
              </w:rPr>
              <w:t>4. współfinansowanie działalności świetlic środowiskowych w świetlicach w miejscowościach na terenie gminy</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Pr>
                <w:sz w:val="22"/>
                <w:szCs w:val="22"/>
              </w:rPr>
              <w:t>osoby prowadzące świetlice</w:t>
            </w:r>
          </w:p>
        </w:tc>
        <w:tc>
          <w:tcPr>
            <w:tcW w:w="1895" w:type="dxa"/>
          </w:tcPr>
          <w:p w:rsidR="006A426C" w:rsidRPr="001F409D" w:rsidRDefault="006A426C" w:rsidP="006A426C">
            <w:pPr>
              <w:jc w:val="right"/>
              <w:rPr>
                <w:sz w:val="22"/>
                <w:szCs w:val="22"/>
              </w:rPr>
            </w:pPr>
            <w:r>
              <w:rPr>
                <w:sz w:val="22"/>
                <w:szCs w:val="22"/>
              </w:rPr>
              <w:t>10.000,00</w:t>
            </w:r>
          </w:p>
        </w:tc>
      </w:tr>
      <w:tr w:rsidR="006A426C" w:rsidTr="001C6492">
        <w:tc>
          <w:tcPr>
            <w:tcW w:w="4248" w:type="dxa"/>
            <w:vMerge/>
          </w:tcPr>
          <w:p w:rsidR="006A426C" w:rsidRPr="001F409D" w:rsidRDefault="006A426C" w:rsidP="006A426C">
            <w:pPr>
              <w:rPr>
                <w:sz w:val="22"/>
                <w:szCs w:val="22"/>
              </w:rPr>
            </w:pPr>
          </w:p>
        </w:tc>
        <w:tc>
          <w:tcPr>
            <w:tcW w:w="7200" w:type="dxa"/>
          </w:tcPr>
          <w:p w:rsidR="006A426C" w:rsidRPr="001F409D" w:rsidRDefault="006A426C" w:rsidP="006A426C">
            <w:pPr>
              <w:rPr>
                <w:sz w:val="22"/>
                <w:szCs w:val="22"/>
              </w:rPr>
            </w:pPr>
            <w:r w:rsidRPr="001F409D">
              <w:rPr>
                <w:sz w:val="22"/>
                <w:szCs w:val="22"/>
              </w:rPr>
              <w:t>5. finansowanie lokalnych kampanii edukacyjnych związanych z profilaktyką problemów alkoholowych, w szczególności finansowanie dnia trzeźwości -Wieczoru Muzyki Serca</w:t>
            </w:r>
            <w:r w:rsidR="00AC58F2">
              <w:rPr>
                <w:sz w:val="22"/>
                <w:szCs w:val="22"/>
              </w:rPr>
              <w:t>, festynów rodzinnych oraz innych imprez o charakterze profilaktycznym.</w:t>
            </w:r>
          </w:p>
          <w:p w:rsidR="006A426C" w:rsidRPr="001F409D" w:rsidRDefault="006A426C" w:rsidP="006A426C">
            <w:pPr>
              <w:rPr>
                <w:sz w:val="6"/>
                <w:szCs w:val="6"/>
              </w:rPr>
            </w:pPr>
          </w:p>
        </w:tc>
        <w:tc>
          <w:tcPr>
            <w:tcW w:w="2216" w:type="dxa"/>
          </w:tcPr>
          <w:p w:rsidR="006A426C" w:rsidRPr="001F409D" w:rsidRDefault="00B052E5" w:rsidP="006A426C">
            <w:pPr>
              <w:rPr>
                <w:sz w:val="22"/>
                <w:szCs w:val="22"/>
              </w:rPr>
            </w:pPr>
            <w:r>
              <w:rPr>
                <w:sz w:val="22"/>
                <w:szCs w:val="22"/>
              </w:rPr>
              <w:t xml:space="preserve">GOPS, </w:t>
            </w:r>
            <w:r w:rsidR="006A426C" w:rsidRPr="001F409D">
              <w:rPr>
                <w:sz w:val="22"/>
                <w:szCs w:val="22"/>
              </w:rPr>
              <w:t>GOK</w:t>
            </w:r>
            <w:r>
              <w:rPr>
                <w:sz w:val="22"/>
                <w:szCs w:val="22"/>
              </w:rPr>
              <w:t>, Szkoły Gminy Lipno</w:t>
            </w:r>
          </w:p>
          <w:p w:rsidR="006A426C" w:rsidRPr="001F409D" w:rsidRDefault="006A426C" w:rsidP="006A426C">
            <w:pPr>
              <w:rPr>
                <w:sz w:val="6"/>
                <w:szCs w:val="6"/>
              </w:rPr>
            </w:pPr>
          </w:p>
        </w:tc>
        <w:tc>
          <w:tcPr>
            <w:tcW w:w="1895" w:type="dxa"/>
          </w:tcPr>
          <w:p w:rsidR="006A426C" w:rsidRPr="001F409D" w:rsidRDefault="00513D91" w:rsidP="00513D91">
            <w:pPr>
              <w:jc w:val="right"/>
              <w:rPr>
                <w:sz w:val="22"/>
                <w:szCs w:val="22"/>
              </w:rPr>
            </w:pPr>
            <w:r>
              <w:rPr>
                <w:sz w:val="22"/>
                <w:szCs w:val="22"/>
              </w:rPr>
              <w:t>7</w:t>
            </w:r>
            <w:r w:rsidR="006A426C">
              <w:rPr>
                <w:sz w:val="22"/>
                <w:szCs w:val="22"/>
              </w:rPr>
              <w:t>.</w:t>
            </w:r>
            <w:r>
              <w:rPr>
                <w:sz w:val="22"/>
                <w:szCs w:val="22"/>
              </w:rPr>
              <w:t>0</w:t>
            </w:r>
            <w:r w:rsidR="006A426C">
              <w:rPr>
                <w:sz w:val="22"/>
                <w:szCs w:val="22"/>
              </w:rPr>
              <w:t>00,00</w:t>
            </w:r>
          </w:p>
        </w:tc>
      </w:tr>
      <w:tr w:rsidR="006A426C" w:rsidTr="001C6492">
        <w:tc>
          <w:tcPr>
            <w:tcW w:w="4248" w:type="dxa"/>
            <w:vMerge/>
          </w:tcPr>
          <w:p w:rsidR="006A426C" w:rsidRPr="001F409D" w:rsidRDefault="006A426C" w:rsidP="006A426C">
            <w:pPr>
              <w:rPr>
                <w:sz w:val="22"/>
                <w:szCs w:val="22"/>
              </w:rPr>
            </w:pPr>
          </w:p>
        </w:tc>
        <w:tc>
          <w:tcPr>
            <w:tcW w:w="7200" w:type="dxa"/>
          </w:tcPr>
          <w:p w:rsidR="006A426C" w:rsidRPr="001F409D" w:rsidRDefault="006A426C" w:rsidP="006A426C">
            <w:pPr>
              <w:rPr>
                <w:sz w:val="22"/>
                <w:szCs w:val="22"/>
              </w:rPr>
            </w:pPr>
            <w:r w:rsidRPr="001F409D">
              <w:rPr>
                <w:sz w:val="22"/>
                <w:szCs w:val="22"/>
              </w:rPr>
              <w:t>6. zakup i dystrybucja wśród różnych adresatów - młodzieży, sprzedawców, nauczycieli, rodziców, policjantów, kierowców, itd.- materiałów edukacyjnych typu broszury, ulotki, poradniki, plakaty itp.</w:t>
            </w:r>
          </w:p>
          <w:p w:rsidR="006A426C" w:rsidRPr="001F409D" w:rsidRDefault="006A426C" w:rsidP="006A426C">
            <w:pPr>
              <w:rPr>
                <w:sz w:val="6"/>
                <w:szCs w:val="6"/>
              </w:rPr>
            </w:pPr>
          </w:p>
        </w:tc>
        <w:tc>
          <w:tcPr>
            <w:tcW w:w="2216" w:type="dxa"/>
          </w:tcPr>
          <w:p w:rsidR="006A426C" w:rsidRPr="001F409D" w:rsidRDefault="006A426C" w:rsidP="006A426C">
            <w:pPr>
              <w:rPr>
                <w:sz w:val="22"/>
                <w:szCs w:val="22"/>
              </w:rPr>
            </w:pPr>
            <w:r w:rsidRPr="001F409D">
              <w:rPr>
                <w:sz w:val="22"/>
                <w:szCs w:val="22"/>
              </w:rPr>
              <w:t>GKRPA, GOPS, szkoły podstawowe, gimnazjum,</w:t>
            </w:r>
          </w:p>
          <w:p w:rsidR="006A426C" w:rsidRPr="001F409D" w:rsidRDefault="006A426C" w:rsidP="006A426C">
            <w:pPr>
              <w:rPr>
                <w:sz w:val="22"/>
                <w:szCs w:val="22"/>
              </w:rPr>
            </w:pPr>
            <w:r w:rsidRPr="001F409D">
              <w:rPr>
                <w:sz w:val="22"/>
                <w:szCs w:val="22"/>
              </w:rPr>
              <w:t>Rewir Dzielnicowych,</w:t>
            </w:r>
          </w:p>
        </w:tc>
        <w:tc>
          <w:tcPr>
            <w:tcW w:w="1895" w:type="dxa"/>
          </w:tcPr>
          <w:p w:rsidR="006A426C" w:rsidRPr="001F409D" w:rsidRDefault="006A426C" w:rsidP="006A426C">
            <w:pPr>
              <w:jc w:val="right"/>
              <w:rPr>
                <w:sz w:val="22"/>
                <w:szCs w:val="22"/>
              </w:rPr>
            </w:pPr>
            <w:r>
              <w:rPr>
                <w:sz w:val="22"/>
                <w:szCs w:val="22"/>
              </w:rPr>
              <w:t>1.000,00</w:t>
            </w:r>
          </w:p>
        </w:tc>
      </w:tr>
      <w:tr w:rsidR="006A426C" w:rsidTr="001C6492">
        <w:tc>
          <w:tcPr>
            <w:tcW w:w="4248" w:type="dxa"/>
            <w:vMerge w:val="restart"/>
          </w:tcPr>
          <w:p w:rsidR="006A426C" w:rsidRPr="001F409D" w:rsidRDefault="006A426C" w:rsidP="006A426C">
            <w:pPr>
              <w:rPr>
                <w:sz w:val="22"/>
                <w:szCs w:val="22"/>
              </w:rPr>
            </w:pPr>
            <w:r w:rsidRPr="001F409D">
              <w:rPr>
                <w:sz w:val="22"/>
                <w:szCs w:val="22"/>
              </w:rPr>
              <w:t>4. wspomaganie działalności instytucji, stowarzyszeń  i osób fizycznych, służącej rozwiązywaniu problemów alkoholowych</w:t>
            </w:r>
          </w:p>
          <w:p w:rsidR="006A426C" w:rsidRPr="001F409D" w:rsidRDefault="006A426C" w:rsidP="006A426C">
            <w:pPr>
              <w:rPr>
                <w:sz w:val="10"/>
                <w:szCs w:val="10"/>
              </w:rPr>
            </w:pPr>
          </w:p>
        </w:tc>
        <w:tc>
          <w:tcPr>
            <w:tcW w:w="7200" w:type="dxa"/>
          </w:tcPr>
          <w:p w:rsidR="006A426C" w:rsidRPr="001F409D" w:rsidRDefault="006A426C" w:rsidP="006A426C">
            <w:pPr>
              <w:rPr>
                <w:sz w:val="22"/>
                <w:szCs w:val="22"/>
              </w:rPr>
            </w:pPr>
            <w:r w:rsidRPr="001F409D">
              <w:rPr>
                <w:sz w:val="22"/>
                <w:szCs w:val="22"/>
              </w:rPr>
              <w:t xml:space="preserve">1.finansowanie działań w postaci </w:t>
            </w:r>
            <w:r>
              <w:rPr>
                <w:sz w:val="22"/>
                <w:szCs w:val="22"/>
              </w:rPr>
              <w:t xml:space="preserve">m.in. </w:t>
            </w:r>
            <w:r w:rsidRPr="001F409D">
              <w:rPr>
                <w:sz w:val="22"/>
                <w:szCs w:val="22"/>
              </w:rPr>
              <w:t xml:space="preserve">warsztatów lub treningów asertywności, radzenia sobie ze stresem i złością i innych kierowanych do osób uzależnionych i członków ich rodzin, </w:t>
            </w:r>
          </w:p>
          <w:p w:rsidR="006A426C" w:rsidRPr="001F409D" w:rsidRDefault="006A426C" w:rsidP="006A426C">
            <w:pPr>
              <w:jc w:val="both"/>
              <w:rPr>
                <w:sz w:val="6"/>
                <w:szCs w:val="6"/>
              </w:rPr>
            </w:pPr>
          </w:p>
        </w:tc>
        <w:tc>
          <w:tcPr>
            <w:tcW w:w="2216" w:type="dxa"/>
          </w:tcPr>
          <w:p w:rsidR="006A426C" w:rsidRPr="001F409D" w:rsidRDefault="006A426C" w:rsidP="006A426C">
            <w:pPr>
              <w:rPr>
                <w:sz w:val="22"/>
                <w:szCs w:val="22"/>
              </w:rPr>
            </w:pPr>
            <w:r w:rsidRPr="001F409D">
              <w:rPr>
                <w:sz w:val="22"/>
                <w:szCs w:val="22"/>
              </w:rPr>
              <w:t>GKRPA, GOPS, Rewir Dzielnicowych</w:t>
            </w:r>
          </w:p>
        </w:tc>
        <w:tc>
          <w:tcPr>
            <w:tcW w:w="1895" w:type="dxa"/>
          </w:tcPr>
          <w:p w:rsidR="006A426C" w:rsidRPr="001F409D" w:rsidRDefault="006A426C" w:rsidP="006A426C">
            <w:pPr>
              <w:jc w:val="right"/>
              <w:rPr>
                <w:sz w:val="22"/>
                <w:szCs w:val="22"/>
              </w:rPr>
            </w:pPr>
            <w:r>
              <w:rPr>
                <w:sz w:val="22"/>
                <w:szCs w:val="22"/>
              </w:rPr>
              <w:t>10.600,00</w:t>
            </w:r>
          </w:p>
        </w:tc>
      </w:tr>
      <w:tr w:rsidR="006A426C" w:rsidTr="001C6492">
        <w:tc>
          <w:tcPr>
            <w:tcW w:w="4248" w:type="dxa"/>
            <w:vMerge/>
          </w:tcPr>
          <w:p w:rsidR="006A426C" w:rsidRPr="001F409D" w:rsidRDefault="006A426C" w:rsidP="006A426C">
            <w:pPr>
              <w:jc w:val="both"/>
              <w:rPr>
                <w:sz w:val="22"/>
                <w:szCs w:val="22"/>
              </w:rPr>
            </w:pPr>
          </w:p>
        </w:tc>
        <w:tc>
          <w:tcPr>
            <w:tcW w:w="7200" w:type="dxa"/>
          </w:tcPr>
          <w:p w:rsidR="006A426C" w:rsidRPr="001F409D" w:rsidRDefault="006A426C" w:rsidP="006A426C">
            <w:pPr>
              <w:rPr>
                <w:sz w:val="22"/>
                <w:szCs w:val="22"/>
              </w:rPr>
            </w:pPr>
            <w:r w:rsidRPr="001F409D">
              <w:rPr>
                <w:sz w:val="22"/>
                <w:szCs w:val="22"/>
              </w:rPr>
              <w:t>2. współpraca z Rewirem Dzielnicowych, Gminnym Ośrodkiem Pomocy Społecznej oraz innymi instytucjami w obszarze ochrony rodzin przed alkoholem i przemocą</w:t>
            </w:r>
          </w:p>
          <w:p w:rsidR="006A426C" w:rsidRPr="001F409D" w:rsidRDefault="006A426C" w:rsidP="006A426C">
            <w:pPr>
              <w:jc w:val="both"/>
              <w:rPr>
                <w:sz w:val="6"/>
                <w:szCs w:val="6"/>
              </w:rPr>
            </w:pPr>
          </w:p>
        </w:tc>
        <w:tc>
          <w:tcPr>
            <w:tcW w:w="2216" w:type="dxa"/>
          </w:tcPr>
          <w:p w:rsidR="006A426C" w:rsidRPr="001F409D" w:rsidRDefault="006A426C" w:rsidP="006A426C">
            <w:pPr>
              <w:rPr>
                <w:sz w:val="22"/>
                <w:szCs w:val="22"/>
              </w:rPr>
            </w:pPr>
            <w:r w:rsidRPr="001F409D">
              <w:rPr>
                <w:sz w:val="22"/>
                <w:szCs w:val="22"/>
              </w:rPr>
              <w:t>GKRPA</w:t>
            </w:r>
          </w:p>
        </w:tc>
        <w:tc>
          <w:tcPr>
            <w:tcW w:w="1895" w:type="dxa"/>
          </w:tcPr>
          <w:p w:rsidR="006A426C" w:rsidRPr="001F409D" w:rsidRDefault="006A426C" w:rsidP="006A426C">
            <w:pPr>
              <w:jc w:val="right"/>
              <w:rPr>
                <w:sz w:val="22"/>
                <w:szCs w:val="22"/>
              </w:rPr>
            </w:pPr>
            <w:r>
              <w:rPr>
                <w:sz w:val="22"/>
                <w:szCs w:val="22"/>
              </w:rPr>
              <w:t>0,00</w:t>
            </w:r>
          </w:p>
        </w:tc>
      </w:tr>
      <w:tr w:rsidR="006A426C" w:rsidTr="001C6492">
        <w:tc>
          <w:tcPr>
            <w:tcW w:w="4248" w:type="dxa"/>
            <w:vMerge w:val="restart"/>
          </w:tcPr>
          <w:p w:rsidR="006A426C" w:rsidRPr="001F409D" w:rsidRDefault="006A426C" w:rsidP="006A426C">
            <w:pPr>
              <w:rPr>
                <w:sz w:val="22"/>
                <w:szCs w:val="22"/>
              </w:rPr>
            </w:pPr>
            <w:r w:rsidRPr="001F409D">
              <w:rPr>
                <w:sz w:val="22"/>
                <w:szCs w:val="22"/>
              </w:rPr>
              <w:t>5. podejmowanie interwencji w związku z naruszeniem przepisów określonych w art. 13</w:t>
            </w:r>
            <w:r w:rsidRPr="001F409D">
              <w:rPr>
                <w:sz w:val="22"/>
                <w:szCs w:val="22"/>
                <w:vertAlign w:val="superscript"/>
              </w:rPr>
              <w:t>1</w:t>
            </w:r>
            <w:r w:rsidRPr="001F409D">
              <w:rPr>
                <w:sz w:val="22"/>
                <w:szCs w:val="22"/>
              </w:rPr>
              <w:t xml:space="preserve"> i 15 ustawy oraz występowanie przed sądem w charakterze oskarżyciela publicznego</w:t>
            </w:r>
          </w:p>
          <w:p w:rsidR="006A426C" w:rsidRPr="001F409D" w:rsidRDefault="006A426C" w:rsidP="006A426C">
            <w:pPr>
              <w:rPr>
                <w:sz w:val="6"/>
                <w:szCs w:val="6"/>
              </w:rPr>
            </w:pPr>
          </w:p>
        </w:tc>
        <w:tc>
          <w:tcPr>
            <w:tcW w:w="7200" w:type="dxa"/>
          </w:tcPr>
          <w:p w:rsidR="006A426C" w:rsidRPr="001F409D" w:rsidRDefault="006A426C" w:rsidP="006A426C">
            <w:pPr>
              <w:jc w:val="both"/>
              <w:rPr>
                <w:sz w:val="22"/>
                <w:szCs w:val="22"/>
              </w:rPr>
            </w:pPr>
            <w:r w:rsidRPr="001F409D">
              <w:rPr>
                <w:sz w:val="22"/>
                <w:szCs w:val="22"/>
              </w:rPr>
              <w:t>1. prowadzenie kontroli punktów sprzedaży napojów alkoholowych w zakresie przestrzegania przepisów określonych w art. 13</w:t>
            </w:r>
            <w:r w:rsidRPr="001F409D">
              <w:rPr>
                <w:sz w:val="22"/>
                <w:szCs w:val="22"/>
                <w:vertAlign w:val="superscript"/>
              </w:rPr>
              <w:t>1</w:t>
            </w:r>
            <w:r w:rsidRPr="001F409D">
              <w:rPr>
                <w:sz w:val="22"/>
                <w:szCs w:val="22"/>
              </w:rPr>
              <w:t xml:space="preserve"> i 15 ustawy</w:t>
            </w:r>
          </w:p>
          <w:p w:rsidR="006A426C" w:rsidRPr="001F409D" w:rsidRDefault="006A426C" w:rsidP="006A426C">
            <w:pPr>
              <w:jc w:val="both"/>
              <w:rPr>
                <w:sz w:val="6"/>
                <w:szCs w:val="6"/>
              </w:rPr>
            </w:pPr>
          </w:p>
        </w:tc>
        <w:tc>
          <w:tcPr>
            <w:tcW w:w="2216" w:type="dxa"/>
          </w:tcPr>
          <w:p w:rsidR="006A426C" w:rsidRPr="001F409D" w:rsidRDefault="006A426C" w:rsidP="006A426C">
            <w:pPr>
              <w:rPr>
                <w:sz w:val="22"/>
                <w:szCs w:val="22"/>
              </w:rPr>
            </w:pPr>
            <w:r w:rsidRPr="001F409D">
              <w:rPr>
                <w:sz w:val="22"/>
                <w:szCs w:val="22"/>
              </w:rPr>
              <w:t>GKRPA</w:t>
            </w:r>
          </w:p>
        </w:tc>
        <w:tc>
          <w:tcPr>
            <w:tcW w:w="1895" w:type="dxa"/>
          </w:tcPr>
          <w:p w:rsidR="006A426C" w:rsidRPr="001F409D" w:rsidRDefault="006A426C" w:rsidP="006A426C">
            <w:pPr>
              <w:jc w:val="right"/>
              <w:rPr>
                <w:sz w:val="22"/>
                <w:szCs w:val="22"/>
              </w:rPr>
            </w:pPr>
            <w:r>
              <w:rPr>
                <w:sz w:val="22"/>
                <w:szCs w:val="22"/>
              </w:rPr>
              <w:t>0,00</w:t>
            </w:r>
          </w:p>
        </w:tc>
      </w:tr>
      <w:tr w:rsidR="006A426C" w:rsidTr="001C6492">
        <w:tc>
          <w:tcPr>
            <w:tcW w:w="4248" w:type="dxa"/>
            <w:vMerge/>
          </w:tcPr>
          <w:p w:rsidR="006A426C" w:rsidRPr="001F409D" w:rsidRDefault="006A426C" w:rsidP="006A426C">
            <w:pPr>
              <w:jc w:val="both"/>
              <w:rPr>
                <w:sz w:val="22"/>
                <w:szCs w:val="22"/>
              </w:rPr>
            </w:pPr>
          </w:p>
        </w:tc>
        <w:tc>
          <w:tcPr>
            <w:tcW w:w="7200" w:type="dxa"/>
          </w:tcPr>
          <w:p w:rsidR="006A426C" w:rsidRPr="001F409D" w:rsidRDefault="006A426C" w:rsidP="006A426C">
            <w:pPr>
              <w:jc w:val="both"/>
              <w:rPr>
                <w:sz w:val="22"/>
                <w:szCs w:val="22"/>
              </w:rPr>
            </w:pPr>
            <w:r w:rsidRPr="001F409D">
              <w:rPr>
                <w:sz w:val="22"/>
                <w:szCs w:val="22"/>
              </w:rPr>
              <w:t>2. współpraca z Rewirem Dzielnicowych w zakresie, o którym mowa w pkt 1</w:t>
            </w:r>
          </w:p>
        </w:tc>
        <w:tc>
          <w:tcPr>
            <w:tcW w:w="2216" w:type="dxa"/>
          </w:tcPr>
          <w:p w:rsidR="006A426C" w:rsidRPr="001F409D" w:rsidRDefault="006A426C" w:rsidP="006A426C">
            <w:pPr>
              <w:rPr>
                <w:sz w:val="22"/>
                <w:szCs w:val="22"/>
              </w:rPr>
            </w:pPr>
            <w:r w:rsidRPr="001F409D">
              <w:rPr>
                <w:sz w:val="22"/>
                <w:szCs w:val="22"/>
              </w:rPr>
              <w:t>GKRPA,</w:t>
            </w:r>
          </w:p>
          <w:p w:rsidR="006A426C" w:rsidRPr="001F409D" w:rsidRDefault="006A426C" w:rsidP="006A426C">
            <w:pPr>
              <w:rPr>
                <w:sz w:val="22"/>
                <w:szCs w:val="22"/>
              </w:rPr>
            </w:pPr>
            <w:r w:rsidRPr="001F409D">
              <w:rPr>
                <w:sz w:val="22"/>
                <w:szCs w:val="22"/>
              </w:rPr>
              <w:t>Rewir Dzielnicowych</w:t>
            </w:r>
          </w:p>
        </w:tc>
        <w:tc>
          <w:tcPr>
            <w:tcW w:w="1895" w:type="dxa"/>
          </w:tcPr>
          <w:p w:rsidR="006A426C" w:rsidRPr="001F409D" w:rsidRDefault="006A426C" w:rsidP="006A426C">
            <w:pPr>
              <w:jc w:val="right"/>
              <w:rPr>
                <w:sz w:val="22"/>
                <w:szCs w:val="22"/>
              </w:rPr>
            </w:pPr>
            <w:r>
              <w:rPr>
                <w:sz w:val="22"/>
                <w:szCs w:val="22"/>
              </w:rPr>
              <w:t>0,00</w:t>
            </w:r>
          </w:p>
        </w:tc>
      </w:tr>
      <w:tr w:rsidR="006A426C" w:rsidTr="001C6492">
        <w:tc>
          <w:tcPr>
            <w:tcW w:w="4248" w:type="dxa"/>
            <w:vMerge w:val="restart"/>
          </w:tcPr>
          <w:p w:rsidR="006A426C" w:rsidRPr="001F409D" w:rsidRDefault="006A426C" w:rsidP="006A426C">
            <w:pPr>
              <w:rPr>
                <w:sz w:val="22"/>
                <w:szCs w:val="22"/>
              </w:rPr>
            </w:pPr>
            <w:r w:rsidRPr="001F409D">
              <w:rPr>
                <w:sz w:val="22"/>
                <w:szCs w:val="22"/>
              </w:rPr>
              <w:t>6. zasady wynagradzania członków GKRPA</w:t>
            </w:r>
          </w:p>
        </w:tc>
        <w:tc>
          <w:tcPr>
            <w:tcW w:w="7200" w:type="dxa"/>
          </w:tcPr>
          <w:p w:rsidR="006A426C" w:rsidRPr="001F409D" w:rsidRDefault="006A426C" w:rsidP="006A426C">
            <w:pPr>
              <w:jc w:val="both"/>
              <w:rPr>
                <w:sz w:val="22"/>
                <w:szCs w:val="22"/>
              </w:rPr>
            </w:pPr>
            <w:r w:rsidRPr="001F409D">
              <w:rPr>
                <w:sz w:val="22"/>
                <w:szCs w:val="22"/>
              </w:rPr>
              <w:t xml:space="preserve">1. ustala się wynagrodzenie za udział w posiedzeniu GKRPA w wysokości </w:t>
            </w:r>
            <w:r>
              <w:rPr>
                <w:sz w:val="22"/>
                <w:szCs w:val="22"/>
              </w:rPr>
              <w:t>5</w:t>
            </w:r>
            <w:r w:rsidRPr="001F409D">
              <w:rPr>
                <w:sz w:val="22"/>
                <w:szCs w:val="22"/>
              </w:rPr>
              <w:t>% minimalnego wynagrodzenia za pracę</w:t>
            </w:r>
          </w:p>
          <w:p w:rsidR="006A426C" w:rsidRPr="001F409D" w:rsidRDefault="006A426C" w:rsidP="006A426C">
            <w:pPr>
              <w:jc w:val="both"/>
              <w:rPr>
                <w:sz w:val="6"/>
                <w:szCs w:val="6"/>
              </w:rPr>
            </w:pPr>
          </w:p>
        </w:tc>
        <w:tc>
          <w:tcPr>
            <w:tcW w:w="2216" w:type="dxa"/>
          </w:tcPr>
          <w:p w:rsidR="006A426C" w:rsidRPr="001F409D" w:rsidRDefault="006A426C" w:rsidP="006A426C">
            <w:pPr>
              <w:jc w:val="both"/>
              <w:rPr>
                <w:sz w:val="22"/>
                <w:szCs w:val="22"/>
              </w:rPr>
            </w:pPr>
            <w:r w:rsidRPr="001F409D">
              <w:rPr>
                <w:sz w:val="22"/>
                <w:szCs w:val="22"/>
              </w:rPr>
              <w:t>GKRPA, Urząd Gminy</w:t>
            </w:r>
          </w:p>
        </w:tc>
        <w:tc>
          <w:tcPr>
            <w:tcW w:w="1895" w:type="dxa"/>
          </w:tcPr>
          <w:p w:rsidR="006A426C" w:rsidRPr="001F409D" w:rsidRDefault="006A426C" w:rsidP="006A426C">
            <w:pPr>
              <w:jc w:val="right"/>
              <w:rPr>
                <w:sz w:val="22"/>
                <w:szCs w:val="22"/>
              </w:rPr>
            </w:pPr>
            <w:r>
              <w:rPr>
                <w:sz w:val="22"/>
                <w:szCs w:val="22"/>
              </w:rPr>
              <w:t>8.000,00</w:t>
            </w:r>
          </w:p>
        </w:tc>
      </w:tr>
      <w:tr w:rsidR="006A426C" w:rsidTr="001C6492">
        <w:tc>
          <w:tcPr>
            <w:tcW w:w="4248" w:type="dxa"/>
            <w:vMerge/>
          </w:tcPr>
          <w:p w:rsidR="006A426C" w:rsidRPr="001F409D" w:rsidRDefault="006A426C" w:rsidP="006A426C">
            <w:pPr>
              <w:jc w:val="both"/>
              <w:rPr>
                <w:sz w:val="22"/>
                <w:szCs w:val="22"/>
              </w:rPr>
            </w:pPr>
          </w:p>
        </w:tc>
        <w:tc>
          <w:tcPr>
            <w:tcW w:w="7200" w:type="dxa"/>
          </w:tcPr>
          <w:p w:rsidR="006A426C" w:rsidRPr="001F409D" w:rsidRDefault="006A426C" w:rsidP="006A426C">
            <w:pPr>
              <w:jc w:val="both"/>
              <w:rPr>
                <w:sz w:val="22"/>
                <w:szCs w:val="22"/>
              </w:rPr>
            </w:pPr>
            <w:r w:rsidRPr="001F409D">
              <w:rPr>
                <w:sz w:val="22"/>
                <w:szCs w:val="22"/>
              </w:rPr>
              <w:t xml:space="preserve">2. wypłata wynagrodzenia następuje na podstawie listy obecności, w terminie </w:t>
            </w:r>
            <w:r>
              <w:rPr>
                <w:sz w:val="22"/>
                <w:szCs w:val="22"/>
              </w:rPr>
              <w:t>do 14 dni po upływie miesiąca po danym kwartale</w:t>
            </w:r>
          </w:p>
          <w:p w:rsidR="006A426C" w:rsidRPr="001F409D" w:rsidRDefault="006A426C" w:rsidP="006A426C">
            <w:pPr>
              <w:jc w:val="both"/>
              <w:rPr>
                <w:sz w:val="6"/>
                <w:szCs w:val="6"/>
              </w:rPr>
            </w:pPr>
          </w:p>
        </w:tc>
        <w:tc>
          <w:tcPr>
            <w:tcW w:w="2216" w:type="dxa"/>
          </w:tcPr>
          <w:p w:rsidR="006A426C" w:rsidRPr="001F409D" w:rsidRDefault="006A426C" w:rsidP="006A426C">
            <w:pPr>
              <w:jc w:val="both"/>
              <w:rPr>
                <w:sz w:val="22"/>
                <w:szCs w:val="22"/>
              </w:rPr>
            </w:pPr>
            <w:r w:rsidRPr="001F409D">
              <w:rPr>
                <w:sz w:val="22"/>
                <w:szCs w:val="22"/>
              </w:rPr>
              <w:t>GKRPA, Urząd Gminy</w:t>
            </w:r>
          </w:p>
        </w:tc>
        <w:tc>
          <w:tcPr>
            <w:tcW w:w="1895" w:type="dxa"/>
          </w:tcPr>
          <w:p w:rsidR="006A426C" w:rsidRPr="001F409D" w:rsidRDefault="006A426C" w:rsidP="006A426C">
            <w:pPr>
              <w:jc w:val="right"/>
              <w:rPr>
                <w:sz w:val="22"/>
                <w:szCs w:val="22"/>
              </w:rPr>
            </w:pPr>
            <w:r>
              <w:rPr>
                <w:sz w:val="22"/>
                <w:szCs w:val="22"/>
              </w:rPr>
              <w:t>0,00</w:t>
            </w:r>
          </w:p>
        </w:tc>
      </w:tr>
    </w:tbl>
    <w:p w:rsidR="006A426C" w:rsidRPr="003670A7" w:rsidRDefault="006A426C" w:rsidP="00210566">
      <w:pPr>
        <w:spacing w:line="360" w:lineRule="auto"/>
        <w:jc w:val="both"/>
        <w:rPr>
          <w:b/>
          <w:szCs w:val="22"/>
        </w:rPr>
      </w:pPr>
    </w:p>
    <w:sectPr w:rsidR="006A426C" w:rsidRPr="003670A7" w:rsidSect="00797A85">
      <w:pgSz w:w="16838" w:h="11906" w:orient="landscape"/>
      <w:pgMar w:top="1418" w:right="1418" w:bottom="9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3A6" w:rsidRDefault="006763A6">
      <w:r>
        <w:separator/>
      </w:r>
    </w:p>
  </w:endnote>
  <w:endnote w:type="continuationSeparator" w:id="0">
    <w:p w:rsidR="006763A6" w:rsidRDefault="0067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492" w:rsidRDefault="001C6492" w:rsidP="007B55AE">
    <w:pPr>
      <w:pStyle w:val="Stopka"/>
      <w:tabs>
        <w:tab w:val="clear" w:pos="9072"/>
        <w:tab w:val="right" w:pos="9540"/>
      </w:tabs>
      <w:jc w:val="center"/>
      <w:rPr>
        <w:b/>
        <w:sz w:val="18"/>
        <w:szCs w:val="18"/>
      </w:rPr>
    </w:pPr>
    <w:r>
      <w:rPr>
        <w:b/>
        <w:sz w:val="18"/>
        <w:szCs w:val="18"/>
      </w:rPr>
      <w:t>-------------------------------------------------------------------------------------------------------------------------------------------------------</w:t>
    </w:r>
  </w:p>
  <w:p w:rsidR="001C6492" w:rsidRPr="007B55AE" w:rsidRDefault="001C6492" w:rsidP="007B55AE">
    <w:pPr>
      <w:pStyle w:val="Stopka"/>
      <w:tabs>
        <w:tab w:val="clear" w:pos="9072"/>
        <w:tab w:val="right" w:pos="9540"/>
      </w:tabs>
      <w:jc w:val="center"/>
      <w:rPr>
        <w:b/>
        <w:sz w:val="18"/>
        <w:szCs w:val="18"/>
      </w:rPr>
    </w:pPr>
    <w:r w:rsidRPr="007B55AE">
      <w:rPr>
        <w:b/>
        <w:sz w:val="18"/>
        <w:szCs w:val="18"/>
      </w:rPr>
      <w:t>GMINNY PROGRAM PROFILAKTYKI I ROZWIĄZYWANIA PROBLEMÓW ALKOH</w:t>
    </w:r>
    <w:r>
      <w:rPr>
        <w:b/>
        <w:sz w:val="18"/>
        <w:szCs w:val="18"/>
      </w:rPr>
      <w:t>OLOWYCH NA ROK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3A6" w:rsidRDefault="006763A6">
      <w:r>
        <w:separator/>
      </w:r>
    </w:p>
  </w:footnote>
  <w:footnote w:type="continuationSeparator" w:id="0">
    <w:p w:rsidR="006763A6" w:rsidRDefault="006763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61F"/>
    <w:multiLevelType w:val="hybridMultilevel"/>
    <w:tmpl w:val="74D8FF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35178D8"/>
    <w:multiLevelType w:val="hybridMultilevel"/>
    <w:tmpl w:val="05665CF8"/>
    <w:lvl w:ilvl="0" w:tplc="5FD85B3E">
      <w:start w:val="1"/>
      <w:numFmt w:val="decimal"/>
      <w:lvlText w:val="%1."/>
      <w:lvlJc w:val="left"/>
      <w:pPr>
        <w:tabs>
          <w:tab w:val="num" w:pos="765"/>
        </w:tabs>
        <w:ind w:left="765" w:hanging="360"/>
      </w:pPr>
      <w:rPr>
        <w:rFonts w:hint="default"/>
      </w:rPr>
    </w:lvl>
    <w:lvl w:ilvl="1" w:tplc="026899E8">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4945F28"/>
    <w:multiLevelType w:val="hybridMultilevel"/>
    <w:tmpl w:val="910E456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8F6F7D"/>
    <w:multiLevelType w:val="hybridMultilevel"/>
    <w:tmpl w:val="910E4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2051A3"/>
    <w:multiLevelType w:val="hybridMultilevel"/>
    <w:tmpl w:val="F8CEB7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22EB1"/>
    <w:multiLevelType w:val="hybridMultilevel"/>
    <w:tmpl w:val="B3E4E59E"/>
    <w:lvl w:ilvl="0" w:tplc="940AC57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675738"/>
    <w:multiLevelType w:val="multilevel"/>
    <w:tmpl w:val="B192CD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E3F64EE"/>
    <w:multiLevelType w:val="hybridMultilevel"/>
    <w:tmpl w:val="1050426C"/>
    <w:lvl w:ilvl="0" w:tplc="B060F476">
      <w:start w:val="221"/>
      <w:numFmt w:val="decimal"/>
      <w:lvlText w:val="%1-"/>
      <w:lvlJc w:val="left"/>
      <w:pPr>
        <w:ind w:left="1110" w:hanging="39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ACA06D3"/>
    <w:multiLevelType w:val="hybridMultilevel"/>
    <w:tmpl w:val="C4C0A7A0"/>
    <w:lvl w:ilvl="0" w:tplc="5FD85B3E">
      <w:start w:val="1"/>
      <w:numFmt w:val="decimal"/>
      <w:lvlText w:val="%1."/>
      <w:lvlJc w:val="left"/>
      <w:pPr>
        <w:tabs>
          <w:tab w:val="num" w:pos="765"/>
        </w:tabs>
        <w:ind w:left="765" w:hanging="360"/>
      </w:pPr>
      <w:rPr>
        <w:rFonts w:hint="default"/>
      </w:rPr>
    </w:lvl>
    <w:lvl w:ilvl="1" w:tplc="101A206A">
      <w:start w:val="1"/>
      <w:numFmt w:val="decimal"/>
      <w:lvlText w:val="%2."/>
      <w:lvlJc w:val="right"/>
      <w:pPr>
        <w:tabs>
          <w:tab w:val="num" w:pos="1260"/>
        </w:tabs>
        <w:ind w:left="1260" w:hanging="18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FDD4E74"/>
    <w:multiLevelType w:val="hybridMultilevel"/>
    <w:tmpl w:val="F32ECA8C"/>
    <w:lvl w:ilvl="0" w:tplc="E4A07F04">
      <w:start w:val="1"/>
      <w:numFmt w:val="bullet"/>
      <w:lvlText w:val=""/>
      <w:lvlJc w:val="left"/>
      <w:pPr>
        <w:tabs>
          <w:tab w:val="num" w:pos="464"/>
        </w:tabs>
        <w:ind w:left="464" w:hanging="284"/>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44565CEE"/>
    <w:multiLevelType w:val="hybridMultilevel"/>
    <w:tmpl w:val="2E76D224"/>
    <w:lvl w:ilvl="0" w:tplc="50F2C074">
      <w:start w:val="1"/>
      <w:numFmt w:val="decimal"/>
      <w:lvlText w:val="%1)"/>
      <w:lvlJc w:val="left"/>
      <w:pPr>
        <w:tabs>
          <w:tab w:val="num" w:pos="765"/>
        </w:tabs>
        <w:ind w:left="765" w:hanging="360"/>
      </w:pPr>
      <w:rPr>
        <w:rFonts w:ascii="Times New Roman" w:eastAsia="Times New Roman" w:hAnsi="Times New Roman" w:cs="Times New Roman"/>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11" w15:restartNumberingAfterBreak="0">
    <w:nsid w:val="44AF3FD7"/>
    <w:multiLevelType w:val="hybridMultilevel"/>
    <w:tmpl w:val="4790C388"/>
    <w:lvl w:ilvl="0" w:tplc="CE529B7A">
      <w:start w:val="1"/>
      <w:numFmt w:val="decimal"/>
      <w:lvlText w:val="%1)"/>
      <w:lvlJc w:val="left"/>
      <w:pPr>
        <w:tabs>
          <w:tab w:val="num" w:pos="765"/>
        </w:tabs>
        <w:ind w:left="765"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EDA4910"/>
    <w:multiLevelType w:val="hybridMultilevel"/>
    <w:tmpl w:val="FA007C8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0AD50FB"/>
    <w:multiLevelType w:val="hybridMultilevel"/>
    <w:tmpl w:val="18548DDC"/>
    <w:lvl w:ilvl="0" w:tplc="64101B34">
      <w:start w:val="27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483B99"/>
    <w:multiLevelType w:val="hybridMultilevel"/>
    <w:tmpl w:val="1F30FDA0"/>
    <w:lvl w:ilvl="0" w:tplc="A748F4AC">
      <w:start w:val="1"/>
      <w:numFmt w:val="decimal"/>
      <w:lvlText w:val="%1)"/>
      <w:lvlJc w:val="left"/>
      <w:pPr>
        <w:tabs>
          <w:tab w:val="num" w:pos="765"/>
        </w:tabs>
        <w:ind w:left="765" w:hanging="360"/>
      </w:pPr>
      <w:rPr>
        <w:rFonts w:ascii="Times New Roman" w:eastAsia="Times New Roman" w:hAnsi="Times New Roman" w:cs="Times New Roman"/>
      </w:rPr>
    </w:lvl>
    <w:lvl w:ilvl="1" w:tplc="4E6AB1B0">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A9301DC"/>
    <w:multiLevelType w:val="multilevel"/>
    <w:tmpl w:val="883C01FE"/>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none"/>
      <w:lvlText w:val="1.2"/>
      <w:lvlJc w:val="left"/>
      <w:pPr>
        <w:tabs>
          <w:tab w:val="num" w:pos="1224"/>
        </w:tabs>
        <w:ind w:left="1224" w:hanging="504"/>
      </w:pPr>
      <w:rPr>
        <w:rFonts w:hint="default"/>
        <w:b w:val="0"/>
        <w:i w:val="0"/>
      </w:rPr>
    </w:lvl>
    <w:lvl w:ilvl="3">
      <w:start w:val="1"/>
      <w:numFmt w:val="lowerLetter"/>
      <w:lvlText w:val="%4)"/>
      <w:lvlJc w:val="left"/>
      <w:pPr>
        <w:tabs>
          <w:tab w:val="num" w:pos="1440"/>
        </w:tabs>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00D1364"/>
    <w:multiLevelType w:val="hybridMultilevel"/>
    <w:tmpl w:val="910E4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3C0B5E"/>
    <w:multiLevelType w:val="hybridMultilevel"/>
    <w:tmpl w:val="8DE4DA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684D2044"/>
    <w:multiLevelType w:val="hybridMultilevel"/>
    <w:tmpl w:val="45CAC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B53156F"/>
    <w:multiLevelType w:val="hybridMultilevel"/>
    <w:tmpl w:val="910E4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00B22A7"/>
    <w:multiLevelType w:val="hybridMultilevel"/>
    <w:tmpl w:val="BFA80A5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29D4DFD"/>
    <w:multiLevelType w:val="hybridMultilevel"/>
    <w:tmpl w:val="75360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7D55DA"/>
    <w:multiLevelType w:val="hybridMultilevel"/>
    <w:tmpl w:val="5E7AFED4"/>
    <w:lvl w:ilvl="0" w:tplc="AC0A6A7C">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C4FB8"/>
    <w:multiLevelType w:val="hybridMultilevel"/>
    <w:tmpl w:val="910E4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D01842"/>
    <w:multiLevelType w:val="hybridMultilevel"/>
    <w:tmpl w:val="910E4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0"/>
  </w:num>
  <w:num w:numId="3">
    <w:abstractNumId w:val="12"/>
  </w:num>
  <w:num w:numId="4">
    <w:abstractNumId w:val="11"/>
  </w:num>
  <w:num w:numId="5">
    <w:abstractNumId w:val="14"/>
  </w:num>
  <w:num w:numId="6">
    <w:abstractNumId w:val="20"/>
  </w:num>
  <w:num w:numId="7">
    <w:abstractNumId w:val="1"/>
  </w:num>
  <w:num w:numId="8">
    <w:abstractNumId w:val="15"/>
  </w:num>
  <w:num w:numId="9">
    <w:abstractNumId w:val="8"/>
  </w:num>
  <w:num w:numId="10">
    <w:abstractNumId w:val="0"/>
  </w:num>
  <w:num w:numId="11">
    <w:abstractNumId w:val="4"/>
  </w:num>
  <w:num w:numId="12">
    <w:abstractNumId w:val="5"/>
  </w:num>
  <w:num w:numId="13">
    <w:abstractNumId w:val="9"/>
  </w:num>
  <w:num w:numId="14">
    <w:abstractNumId w:val="19"/>
  </w:num>
  <w:num w:numId="15">
    <w:abstractNumId w:val="22"/>
  </w:num>
  <w:num w:numId="16">
    <w:abstractNumId w:val="3"/>
  </w:num>
  <w:num w:numId="17">
    <w:abstractNumId w:val="2"/>
  </w:num>
  <w:num w:numId="18">
    <w:abstractNumId w:val="13"/>
  </w:num>
  <w:num w:numId="19">
    <w:abstractNumId w:val="23"/>
  </w:num>
  <w:num w:numId="20">
    <w:abstractNumId w:val="16"/>
  </w:num>
  <w:num w:numId="21">
    <w:abstractNumId w:val="24"/>
  </w:num>
  <w:num w:numId="22">
    <w:abstractNumId w:val="7"/>
  </w:num>
  <w:num w:numId="23">
    <w:abstractNumId w:val="18"/>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5AE"/>
    <w:rsid w:val="000014A6"/>
    <w:rsid w:val="00013E6F"/>
    <w:rsid w:val="00015F77"/>
    <w:rsid w:val="0004226B"/>
    <w:rsid w:val="000750F2"/>
    <w:rsid w:val="000858F9"/>
    <w:rsid w:val="00097E84"/>
    <w:rsid w:val="000C057F"/>
    <w:rsid w:val="00115007"/>
    <w:rsid w:val="00125C6A"/>
    <w:rsid w:val="00131B53"/>
    <w:rsid w:val="001437BA"/>
    <w:rsid w:val="001536FA"/>
    <w:rsid w:val="001622C3"/>
    <w:rsid w:val="00171890"/>
    <w:rsid w:val="001A4D70"/>
    <w:rsid w:val="001C6492"/>
    <w:rsid w:val="001D54DD"/>
    <w:rsid w:val="001D6F56"/>
    <w:rsid w:val="001F3B83"/>
    <w:rsid w:val="001F6252"/>
    <w:rsid w:val="001F6E26"/>
    <w:rsid w:val="00206F23"/>
    <w:rsid w:val="00210566"/>
    <w:rsid w:val="00224E7A"/>
    <w:rsid w:val="00237F90"/>
    <w:rsid w:val="002A5C44"/>
    <w:rsid w:val="002C5084"/>
    <w:rsid w:val="002C6FB0"/>
    <w:rsid w:val="002D1FF4"/>
    <w:rsid w:val="002D736E"/>
    <w:rsid w:val="002F6F6B"/>
    <w:rsid w:val="00311D9D"/>
    <w:rsid w:val="00364D38"/>
    <w:rsid w:val="003670A7"/>
    <w:rsid w:val="003D582A"/>
    <w:rsid w:val="004058BB"/>
    <w:rsid w:val="00411252"/>
    <w:rsid w:val="00413B08"/>
    <w:rsid w:val="00416D31"/>
    <w:rsid w:val="004736E4"/>
    <w:rsid w:val="004A3335"/>
    <w:rsid w:val="004A4C32"/>
    <w:rsid w:val="004C1AD3"/>
    <w:rsid w:val="004E099F"/>
    <w:rsid w:val="00503EEB"/>
    <w:rsid w:val="00506D9C"/>
    <w:rsid w:val="00513D91"/>
    <w:rsid w:val="00525535"/>
    <w:rsid w:val="005412A4"/>
    <w:rsid w:val="00552C1B"/>
    <w:rsid w:val="00556D34"/>
    <w:rsid w:val="005739C9"/>
    <w:rsid w:val="00585F5B"/>
    <w:rsid w:val="005A1CAE"/>
    <w:rsid w:val="005C3A08"/>
    <w:rsid w:val="005C715C"/>
    <w:rsid w:val="005C77D5"/>
    <w:rsid w:val="005F1098"/>
    <w:rsid w:val="00625AFE"/>
    <w:rsid w:val="00627165"/>
    <w:rsid w:val="00650D5A"/>
    <w:rsid w:val="006763A6"/>
    <w:rsid w:val="006A426C"/>
    <w:rsid w:val="006F6246"/>
    <w:rsid w:val="0070097E"/>
    <w:rsid w:val="00724201"/>
    <w:rsid w:val="00742BD2"/>
    <w:rsid w:val="007815B2"/>
    <w:rsid w:val="00787341"/>
    <w:rsid w:val="00797A85"/>
    <w:rsid w:val="007B48DE"/>
    <w:rsid w:val="007B55AE"/>
    <w:rsid w:val="007E4F4A"/>
    <w:rsid w:val="007E512E"/>
    <w:rsid w:val="007F1851"/>
    <w:rsid w:val="0080768F"/>
    <w:rsid w:val="008373B9"/>
    <w:rsid w:val="0086447B"/>
    <w:rsid w:val="008B6B68"/>
    <w:rsid w:val="008C553D"/>
    <w:rsid w:val="008C6BEE"/>
    <w:rsid w:val="008D674C"/>
    <w:rsid w:val="008F1376"/>
    <w:rsid w:val="008F7B80"/>
    <w:rsid w:val="00906C18"/>
    <w:rsid w:val="009422B6"/>
    <w:rsid w:val="009534D0"/>
    <w:rsid w:val="009565CB"/>
    <w:rsid w:val="00957BFE"/>
    <w:rsid w:val="009A13CA"/>
    <w:rsid w:val="009B0CA6"/>
    <w:rsid w:val="009B4AB8"/>
    <w:rsid w:val="009D4416"/>
    <w:rsid w:val="009E16CF"/>
    <w:rsid w:val="009E226E"/>
    <w:rsid w:val="00AA2546"/>
    <w:rsid w:val="00AA3151"/>
    <w:rsid w:val="00AC58F2"/>
    <w:rsid w:val="00AE4BEB"/>
    <w:rsid w:val="00B01F5E"/>
    <w:rsid w:val="00B052E5"/>
    <w:rsid w:val="00B86FD0"/>
    <w:rsid w:val="00B96662"/>
    <w:rsid w:val="00BB1177"/>
    <w:rsid w:val="00BC402A"/>
    <w:rsid w:val="00BD0BB8"/>
    <w:rsid w:val="00BE1920"/>
    <w:rsid w:val="00BF70F4"/>
    <w:rsid w:val="00CF1CE7"/>
    <w:rsid w:val="00D0618C"/>
    <w:rsid w:val="00D076A7"/>
    <w:rsid w:val="00D15B76"/>
    <w:rsid w:val="00D66203"/>
    <w:rsid w:val="00D76F3B"/>
    <w:rsid w:val="00D80821"/>
    <w:rsid w:val="00D868CE"/>
    <w:rsid w:val="00D93555"/>
    <w:rsid w:val="00D9389C"/>
    <w:rsid w:val="00DB6940"/>
    <w:rsid w:val="00DC0AA1"/>
    <w:rsid w:val="00E13B04"/>
    <w:rsid w:val="00E2378F"/>
    <w:rsid w:val="00E47DFE"/>
    <w:rsid w:val="00E611EB"/>
    <w:rsid w:val="00E665FC"/>
    <w:rsid w:val="00E9067E"/>
    <w:rsid w:val="00EF63B5"/>
    <w:rsid w:val="00F07CBD"/>
    <w:rsid w:val="00F1257E"/>
    <w:rsid w:val="00F53380"/>
    <w:rsid w:val="00F566F1"/>
    <w:rsid w:val="00FA7D67"/>
    <w:rsid w:val="00FD3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7961EA-9C37-4BB3-9E49-D176BDFB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0CA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B55AE"/>
    <w:pPr>
      <w:tabs>
        <w:tab w:val="center" w:pos="4536"/>
        <w:tab w:val="right" w:pos="9072"/>
      </w:tabs>
    </w:pPr>
  </w:style>
  <w:style w:type="paragraph" w:styleId="Stopka">
    <w:name w:val="footer"/>
    <w:basedOn w:val="Normalny"/>
    <w:link w:val="StopkaZnak"/>
    <w:uiPriority w:val="99"/>
    <w:rsid w:val="007B55AE"/>
    <w:pPr>
      <w:tabs>
        <w:tab w:val="center" w:pos="4536"/>
        <w:tab w:val="right" w:pos="9072"/>
      </w:tabs>
    </w:pPr>
  </w:style>
  <w:style w:type="character" w:styleId="Odwoaniedokomentarza">
    <w:name w:val="annotation reference"/>
    <w:rsid w:val="00BF70F4"/>
    <w:rPr>
      <w:sz w:val="16"/>
      <w:szCs w:val="16"/>
    </w:rPr>
  </w:style>
  <w:style w:type="paragraph" w:styleId="Tekstkomentarza">
    <w:name w:val="annotation text"/>
    <w:basedOn w:val="Normalny"/>
    <w:link w:val="TekstkomentarzaZnak"/>
    <w:rsid w:val="00BF70F4"/>
    <w:rPr>
      <w:sz w:val="20"/>
      <w:szCs w:val="20"/>
    </w:rPr>
  </w:style>
  <w:style w:type="character" w:customStyle="1" w:styleId="TekstkomentarzaZnak">
    <w:name w:val="Tekst komentarza Znak"/>
    <w:basedOn w:val="Domylnaczcionkaakapitu"/>
    <w:link w:val="Tekstkomentarza"/>
    <w:rsid w:val="00BF70F4"/>
  </w:style>
  <w:style w:type="paragraph" w:styleId="Tematkomentarza">
    <w:name w:val="annotation subject"/>
    <w:basedOn w:val="Tekstkomentarza"/>
    <w:next w:val="Tekstkomentarza"/>
    <w:link w:val="TematkomentarzaZnak"/>
    <w:rsid w:val="00BF70F4"/>
    <w:rPr>
      <w:b/>
      <w:bCs/>
    </w:rPr>
  </w:style>
  <w:style w:type="character" w:customStyle="1" w:styleId="TematkomentarzaZnak">
    <w:name w:val="Temat komentarza Znak"/>
    <w:link w:val="Tematkomentarza"/>
    <w:rsid w:val="00BF70F4"/>
    <w:rPr>
      <w:b/>
      <w:bCs/>
    </w:rPr>
  </w:style>
  <w:style w:type="paragraph" w:styleId="Tekstdymka">
    <w:name w:val="Balloon Text"/>
    <w:basedOn w:val="Normalny"/>
    <w:link w:val="TekstdymkaZnak"/>
    <w:rsid w:val="00BF70F4"/>
    <w:rPr>
      <w:rFonts w:ascii="Tahoma" w:hAnsi="Tahoma" w:cs="Tahoma"/>
      <w:sz w:val="16"/>
      <w:szCs w:val="16"/>
    </w:rPr>
  </w:style>
  <w:style w:type="character" w:customStyle="1" w:styleId="TekstdymkaZnak">
    <w:name w:val="Tekst dymka Znak"/>
    <w:link w:val="Tekstdymka"/>
    <w:rsid w:val="00BF70F4"/>
    <w:rPr>
      <w:rFonts w:ascii="Tahoma" w:hAnsi="Tahoma" w:cs="Tahoma"/>
      <w:sz w:val="16"/>
      <w:szCs w:val="16"/>
    </w:rPr>
  </w:style>
  <w:style w:type="paragraph" w:styleId="NormalnyWeb">
    <w:name w:val="Normal (Web)"/>
    <w:basedOn w:val="Normalny"/>
    <w:rsid w:val="00097E84"/>
    <w:pPr>
      <w:spacing w:before="100" w:beforeAutospacing="1" w:after="100" w:afterAutospacing="1" w:line="360" w:lineRule="auto"/>
    </w:pPr>
    <w:rPr>
      <w:rFonts w:ascii="Arial Unicode MS" w:hAnsi="Arial" w:cs="Arial Unicode MS"/>
    </w:rPr>
  </w:style>
  <w:style w:type="paragraph" w:styleId="Tekstpodstawowywcity">
    <w:name w:val="Body Text Indent"/>
    <w:basedOn w:val="Normalny"/>
    <w:link w:val="TekstpodstawowywcityZnak"/>
    <w:rsid w:val="00957BFE"/>
    <w:pPr>
      <w:spacing w:before="120" w:after="120" w:line="360" w:lineRule="auto"/>
      <w:ind w:left="283"/>
    </w:pPr>
    <w:rPr>
      <w:rFonts w:ascii="Arial" w:hAnsi="Arial"/>
    </w:rPr>
  </w:style>
  <w:style w:type="character" w:customStyle="1" w:styleId="TekstpodstawowywcityZnak">
    <w:name w:val="Tekst podstawowy wcięty Znak"/>
    <w:link w:val="Tekstpodstawowywcity"/>
    <w:rsid w:val="00957BFE"/>
    <w:rPr>
      <w:rFonts w:ascii="Arial" w:hAnsi="Arial"/>
      <w:sz w:val="24"/>
      <w:szCs w:val="24"/>
    </w:rPr>
  </w:style>
  <w:style w:type="paragraph" w:styleId="Akapitzlist">
    <w:name w:val="List Paragraph"/>
    <w:basedOn w:val="Normalny"/>
    <w:uiPriority w:val="34"/>
    <w:qFormat/>
    <w:rsid w:val="0070097E"/>
    <w:pPr>
      <w:spacing w:after="200"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70097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Znak">
    <w:name w:val="Nagłówek Znak"/>
    <w:link w:val="Nagwek"/>
    <w:uiPriority w:val="99"/>
    <w:rsid w:val="0070097E"/>
    <w:rPr>
      <w:sz w:val="24"/>
      <w:szCs w:val="24"/>
    </w:rPr>
  </w:style>
  <w:style w:type="character" w:customStyle="1" w:styleId="StopkaZnak">
    <w:name w:val="Stopka Znak"/>
    <w:link w:val="Stopka"/>
    <w:uiPriority w:val="99"/>
    <w:rsid w:val="0070097E"/>
    <w:rPr>
      <w:sz w:val="24"/>
      <w:szCs w:val="24"/>
    </w:rPr>
  </w:style>
  <w:style w:type="paragraph" w:customStyle="1" w:styleId="Standard">
    <w:name w:val="Standard"/>
    <w:rsid w:val="00F566F1"/>
    <w:pPr>
      <w:widowControl w:val="0"/>
      <w:suppressAutoHyphens/>
      <w:autoSpaceDN w:val="0"/>
      <w:textAlignment w:val="baseline"/>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03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wikipedia.org/wiki/Gmina_W%C5%82oszakowic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wikipedia.org/wiki/Gmina_%C5%9Awi%C4%99ciechowa"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Leszno"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yperlink" Target="http://pl.wikipedia.org/wiki/Gmina_Osieczna_%28powiat_leszczy%C5%84ski%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wikipedia.org/wiki/Gmina_%C5%9Amigiel" TargetMode="Externa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5069444444444503E-2"/>
          <c:y val="5.4187192118226667E-2"/>
          <c:w val="0.89756944444444453"/>
          <c:h val="0.77339901477832573"/>
        </c:manualLayout>
      </c:layout>
      <c:bar3DChart>
        <c:barDir val="col"/>
        <c:grouping val="clustered"/>
        <c:varyColors val="0"/>
        <c:ser>
          <c:idx val="0"/>
          <c:order val="0"/>
          <c:tx>
            <c:strRef>
              <c:f>Sheet1!$A$2</c:f>
              <c:strCache>
                <c:ptCount val="1"/>
              </c:strCache>
            </c:strRef>
          </c:tx>
          <c:spPr>
            <a:solidFill>
              <a:srgbClr val="FF0000"/>
            </a:solidFill>
            <a:ln w="12679">
              <a:solidFill>
                <a:srgbClr val="000000"/>
              </a:solidFill>
              <a:prstDash val="solid"/>
            </a:ln>
          </c:spPr>
          <c:invertIfNegative val="0"/>
          <c:dLbls>
            <c:dLbl>
              <c:idx val="0"/>
              <c:layout>
                <c:manualLayout>
                  <c:x val="2.1334098862642335E-2"/>
                  <c:y val="-5.632860972514427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675617470893235E-2"/>
                  <c:y val="-4.35826167673673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128247190255209E-2"/>
                  <c:y val="-2.398457842114081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525500818808242E-2"/>
                  <c:y val="-4.949262838017028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394797204836858E-2"/>
                  <c:y val="-3.3189641969838667E-2"/>
                </c:manualLayout>
              </c:layout>
              <c:showLegendKey val="0"/>
              <c:showVal val="1"/>
              <c:showCatName val="0"/>
              <c:showSerName val="0"/>
              <c:showPercent val="0"/>
              <c:showBubbleSize val="0"/>
              <c:extLst>
                <c:ext xmlns:c15="http://schemas.microsoft.com/office/drawing/2012/chart" uri="{CE6537A1-D6FC-4f65-9D91-7224C49458BB}"/>
              </c:extLst>
            </c:dLbl>
            <c:spPr>
              <a:noFill/>
              <a:ln w="25357">
                <a:noFill/>
              </a:ln>
            </c:spPr>
            <c:txPr>
              <a:bodyPr/>
              <a:lstStyle/>
              <a:p>
                <a:pPr>
                  <a:defRPr sz="1198"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2010 r.</c:v>
                </c:pt>
                <c:pt idx="1">
                  <c:v>2011 r.</c:v>
                </c:pt>
                <c:pt idx="2">
                  <c:v>2012 r.</c:v>
                </c:pt>
                <c:pt idx="3">
                  <c:v>2013 r.</c:v>
                </c:pt>
                <c:pt idx="4">
                  <c:v>2014</c:v>
                </c:pt>
                <c:pt idx="5">
                  <c:v>2015</c:v>
                </c:pt>
              </c:strCache>
            </c:strRef>
          </c:cat>
          <c:val>
            <c:numRef>
              <c:f>Sheet1!$B$2:$G$2</c:f>
              <c:numCache>
                <c:formatCode>#,##0</c:formatCode>
                <c:ptCount val="6"/>
                <c:pt idx="0">
                  <c:v>79957</c:v>
                </c:pt>
                <c:pt idx="1">
                  <c:v>77600</c:v>
                </c:pt>
                <c:pt idx="2">
                  <c:v>72500</c:v>
                </c:pt>
                <c:pt idx="3">
                  <c:v>86000</c:v>
                </c:pt>
                <c:pt idx="4">
                  <c:v>85000</c:v>
                </c:pt>
                <c:pt idx="5">
                  <c:v>88000</c:v>
                </c:pt>
              </c:numCache>
            </c:numRef>
          </c:val>
        </c:ser>
        <c:dLbls>
          <c:showLegendKey val="0"/>
          <c:showVal val="0"/>
          <c:showCatName val="0"/>
          <c:showSerName val="0"/>
          <c:showPercent val="0"/>
          <c:showBubbleSize val="0"/>
        </c:dLbls>
        <c:gapWidth val="150"/>
        <c:gapDepth val="0"/>
        <c:shape val="box"/>
        <c:axId val="469536312"/>
        <c:axId val="469537488"/>
        <c:axId val="0"/>
      </c:bar3DChart>
      <c:catAx>
        <c:axId val="46953631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pl-PL"/>
          </a:p>
        </c:txPr>
        <c:crossAx val="469537488"/>
        <c:crosses val="autoZero"/>
        <c:auto val="1"/>
        <c:lblAlgn val="ctr"/>
        <c:lblOffset val="100"/>
        <c:tickLblSkip val="1"/>
        <c:tickMarkSkip val="1"/>
        <c:noMultiLvlLbl val="0"/>
      </c:catAx>
      <c:valAx>
        <c:axId val="469537488"/>
        <c:scaling>
          <c:orientation val="minMax"/>
        </c:scaling>
        <c:delete val="0"/>
        <c:axPos val="l"/>
        <c:majorGridlines>
          <c:spPr>
            <a:ln w="3170">
              <a:solidFill>
                <a:srgbClr val="000000"/>
              </a:solidFill>
              <a:prstDash val="solid"/>
            </a:ln>
          </c:spPr>
        </c:majorGridlines>
        <c:numFmt formatCode="#,##0" sourceLinked="1"/>
        <c:majorTickMark val="out"/>
        <c:minorTickMark val="none"/>
        <c:tickLblPos val="nextTo"/>
        <c:spPr>
          <a:ln w="3170">
            <a:solidFill>
              <a:srgbClr val="000000"/>
            </a:solidFill>
            <a:prstDash val="solid"/>
          </a:ln>
        </c:spPr>
        <c:txPr>
          <a:bodyPr rot="0" vert="horz"/>
          <a:lstStyle/>
          <a:p>
            <a:pPr>
              <a:defRPr sz="898" b="1" i="0" u="none" strike="noStrike" baseline="0">
                <a:solidFill>
                  <a:srgbClr val="000000"/>
                </a:solidFill>
                <a:latin typeface="Calibri"/>
                <a:ea typeface="Calibri"/>
                <a:cs typeface="Calibri"/>
              </a:defRPr>
            </a:pPr>
            <a:endParaRPr lang="pl-PL"/>
          </a:p>
        </c:txPr>
        <c:crossAx val="469536312"/>
        <c:crosses val="autoZero"/>
        <c:crossBetween val="between"/>
      </c:valAx>
      <c:spPr>
        <a:noFill/>
        <a:ln w="25357">
          <a:noFill/>
        </a:ln>
      </c:spPr>
    </c:plotArea>
    <c:plotVisOnly val="1"/>
    <c:dispBlanksAs val="gap"/>
    <c:showDLblsOverMax val="0"/>
  </c:chart>
  <c:spPr>
    <a:noFill/>
    <a:ln>
      <a:noFill/>
    </a:ln>
  </c:spPr>
  <c:txPr>
    <a:bodyPr/>
    <a:lstStyle/>
    <a:p>
      <a:pPr>
        <a:defRPr sz="898" b="1" i="0" u="none" strike="noStrike" baseline="0">
          <a:solidFill>
            <a:srgbClr val="000000"/>
          </a:solidFill>
          <a:latin typeface="Calibri"/>
          <a:ea typeface="Calibri"/>
          <a:cs typeface="Calibri"/>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0" b="1" i="0" u="none" strike="noStrike" baseline="0">
                <a:solidFill>
                  <a:srgbClr val="000000"/>
                </a:solidFill>
                <a:latin typeface="Calibri"/>
                <a:ea typeface="Calibri"/>
                <a:cs typeface="Calibri"/>
              </a:defRPr>
            </a:pPr>
            <a:r>
              <a:rPr lang="pl-PL"/>
              <a:t>Procentowy udział osób korzystających ze świadczeń piniżnych pomocy społecznej </a:t>
            </a:r>
            <a:br>
              <a:rPr lang="pl-PL"/>
            </a:br>
            <a:r>
              <a:rPr lang="pl-PL"/>
              <a:t>w stosunku do ogółu populacji Gminy Lipno na dzień 30 listopada 2015 r.</a:t>
            </a:r>
          </a:p>
        </c:rich>
      </c:tx>
      <c:layout>
        <c:manualLayout>
          <c:xMode val="edge"/>
          <c:yMode val="edge"/>
          <c:x val="0.10940170940170951"/>
          <c:y val="2.0408163265306138E-2"/>
        </c:manualLayout>
      </c:layout>
      <c:overlay val="0"/>
      <c:spPr>
        <a:noFill/>
        <a:ln w="25400">
          <a:noFill/>
        </a:ln>
      </c:spPr>
    </c:title>
    <c:autoTitleDeleted val="0"/>
    <c:plotArea>
      <c:layout>
        <c:manualLayout>
          <c:layoutTarget val="inner"/>
          <c:xMode val="edge"/>
          <c:yMode val="edge"/>
          <c:x val="0.14358974358974369"/>
          <c:y val="0.3119533527696795"/>
          <c:w val="0.40512820512820547"/>
          <c:h val="0.69096209912536399"/>
        </c:manualLayout>
      </c:layout>
      <c:pieChart>
        <c:varyColors val="1"/>
        <c:ser>
          <c:idx val="0"/>
          <c:order val="0"/>
          <c:tx>
            <c:strRef>
              <c:f>Sheet1!$A$2</c:f>
              <c:strCache>
                <c:ptCount val="1"/>
              </c:strCache>
            </c:strRef>
          </c:tx>
          <c:spPr>
            <a:solidFill>
              <a:srgbClr val="3366FF"/>
            </a:solidFill>
            <a:ln w="12700">
              <a:solidFill>
                <a:srgbClr val="000000"/>
              </a:solidFill>
              <a:prstDash val="solid"/>
            </a:ln>
          </c:spPr>
          <c:dPt>
            <c:idx val="1"/>
            <c:bubble3D val="0"/>
            <c:spPr>
              <a:solidFill>
                <a:srgbClr val="FF0000"/>
              </a:solidFill>
              <a:ln w="12700">
                <a:solidFill>
                  <a:srgbClr val="000000"/>
                </a:solidFill>
                <a:prstDash val="solid"/>
              </a:ln>
            </c:spPr>
          </c:dPt>
          <c:dLbls>
            <c:dLbl>
              <c:idx val="0"/>
              <c:layout>
                <c:manualLayout>
                  <c:x val="-4.3369434024366653E-2"/>
                  <c:y val="-0.11104089065816591"/>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2.1324578771544981E-2"/>
                  <c:y val="-1.8431531405744245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numFmt formatCode="0%" sourceLinked="0"/>
            <c:spPr>
              <a:noFill/>
              <a:ln w="25400">
                <a:noFill/>
              </a:ln>
            </c:spPr>
            <c:txPr>
              <a:bodyPr/>
              <a:lstStyle/>
              <a:p>
                <a:pPr>
                  <a:defRPr sz="2025" b="1"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2"/>
                <c:pt idx="0">
                  <c:v>Liczba mieszkańców</c:v>
                </c:pt>
                <c:pt idx="1">
                  <c:v>Liczba osób korzystających ze świadczeń pomocy społecznej</c:v>
                </c:pt>
              </c:strCache>
            </c:strRef>
          </c:cat>
          <c:val>
            <c:numRef>
              <c:f>Sheet1!$B$2:$E$2</c:f>
              <c:numCache>
                <c:formatCode>General</c:formatCode>
                <c:ptCount val="4"/>
                <c:pt idx="0">
                  <c:v>7499</c:v>
                </c:pt>
                <c:pt idx="1">
                  <c:v>399</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2"/>
                <c:pt idx="0">
                  <c:v>Liczba mieszkańców</c:v>
                </c:pt>
                <c:pt idx="1">
                  <c:v>Liczba osób korzystających ze świadczeń pomocy społecznej</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2"/>
                <c:pt idx="0">
                  <c:v>Liczba mieszkańców</c:v>
                </c:pt>
                <c:pt idx="1">
                  <c:v>Liczba osób korzystających ze świadczeń pomocy społecznej</c:v>
                </c:pt>
              </c:strCache>
            </c:strRef>
          </c:cat>
          <c:val>
            <c:numRef>
              <c:f>Sheet1!$B$4:$E$4</c:f>
              <c:numCache>
                <c:formatCode>General</c:formatCode>
                <c:ptCount val="4"/>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egendEntry>
        <c:idx val="2"/>
        <c:delete val="1"/>
      </c:legendEntry>
      <c:legendEntry>
        <c:idx val="3"/>
        <c:delete val="1"/>
      </c:legendEntry>
      <c:layout>
        <c:manualLayout>
          <c:xMode val="edge"/>
          <c:yMode val="edge"/>
          <c:x val="0.70598290598290536"/>
          <c:y val="0.38192419825072926"/>
          <c:w val="0.28717948717948755"/>
          <c:h val="0.52186588921282751"/>
        </c:manualLayout>
      </c:layout>
      <c:overlay val="0"/>
      <c:spPr>
        <a:noFill/>
        <a:ln w="3175">
          <a:solidFill>
            <a:srgbClr val="000000"/>
          </a:solidFill>
          <a:prstDash val="solid"/>
        </a:ln>
      </c:spPr>
      <c:txPr>
        <a:bodyPr/>
        <a:lstStyle/>
        <a:p>
          <a:pPr>
            <a:defRPr sz="1150" b="1" i="0" u="none" strike="noStrike" baseline="0">
              <a:solidFill>
                <a:srgbClr val="000000"/>
              </a:solidFill>
              <a:latin typeface="Calibri"/>
              <a:ea typeface="Calibri"/>
              <a:cs typeface="Calibri"/>
            </a:defRPr>
          </a:pPr>
          <a:endParaRPr lang="pl-PL"/>
        </a:p>
      </c:txPr>
    </c:legend>
    <c:plotVisOnly val="1"/>
    <c:dispBlanksAs val="zero"/>
    <c:showDLblsOverMax val="0"/>
  </c:chart>
  <c:spPr>
    <a:noFill/>
    <a:ln>
      <a:noFill/>
    </a:ln>
  </c:spPr>
  <c:txPr>
    <a:bodyPr/>
    <a:lstStyle/>
    <a:p>
      <a:pPr>
        <a:defRPr sz="1500" b="1" i="0" u="none" strike="noStrike" baseline="0">
          <a:solidFill>
            <a:srgbClr val="000000"/>
          </a:solidFill>
          <a:latin typeface="Calibri"/>
          <a:ea typeface="Calibri"/>
          <a:cs typeface="Calibri"/>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87" b="1" i="0" u="none" strike="noStrike" baseline="0">
                <a:solidFill>
                  <a:srgbClr val="000000"/>
                </a:solidFill>
                <a:latin typeface="Arial CE"/>
                <a:ea typeface="Arial CE"/>
                <a:cs typeface="Arial CE"/>
              </a:defRPr>
            </a:pPr>
            <a:r>
              <a:rPr lang="pl-PL"/>
              <a:t>Przyczyny korzystania z pomocy społecznej 
w Gminie Lipno
 na dzień 30 listopada 2015 r.</a:t>
            </a:r>
          </a:p>
        </c:rich>
      </c:tx>
      <c:layout>
        <c:manualLayout>
          <c:xMode val="edge"/>
          <c:yMode val="edge"/>
          <c:x val="0.23898305084745786"/>
          <c:y val="1.9565217391304349E-2"/>
        </c:manualLayout>
      </c:layout>
      <c:overlay val="0"/>
      <c:spPr>
        <a:solidFill>
          <a:srgbClr val="FFFFCC"/>
        </a:solidFill>
        <a:ln w="20482">
          <a:noFill/>
        </a:ln>
      </c:spPr>
    </c:title>
    <c:autoTitleDeleted val="0"/>
    <c:plotArea>
      <c:layout>
        <c:manualLayout>
          <c:layoutTarget val="inner"/>
          <c:xMode val="edge"/>
          <c:yMode val="edge"/>
          <c:x val="0.10677966101694923"/>
          <c:y val="0.19782608695652174"/>
          <c:w val="0.87627118644067836"/>
          <c:h val="0.48478260869565254"/>
        </c:manualLayout>
      </c:layout>
      <c:barChart>
        <c:barDir val="col"/>
        <c:grouping val="clustered"/>
        <c:varyColors val="0"/>
        <c:ser>
          <c:idx val="0"/>
          <c:order val="0"/>
          <c:tx>
            <c:strRef>
              <c:f>Sheet1!$A$2</c:f>
              <c:strCache>
                <c:ptCount val="1"/>
                <c:pt idx="0">
                  <c:v>ubóstwo</c:v>
                </c:pt>
              </c:strCache>
            </c:strRef>
          </c:tx>
          <c:spPr>
            <a:solidFill>
              <a:srgbClr val="FF0000"/>
            </a:solidFill>
            <a:ln w="10241">
              <a:solidFill>
                <a:srgbClr val="000000"/>
              </a:solidFill>
              <a:prstDash val="solid"/>
            </a:ln>
          </c:spPr>
          <c:invertIfNegative val="0"/>
          <c:dPt>
            <c:idx val="1"/>
            <c:invertIfNegative val="0"/>
            <c:bubble3D val="0"/>
            <c:spPr>
              <a:solidFill>
                <a:srgbClr val="FFFF00"/>
              </a:solidFill>
              <a:ln w="10241">
                <a:solidFill>
                  <a:srgbClr val="000000"/>
                </a:solidFill>
                <a:prstDash val="solid"/>
              </a:ln>
            </c:spPr>
          </c:dPt>
          <c:dPt>
            <c:idx val="2"/>
            <c:invertIfNegative val="0"/>
            <c:bubble3D val="0"/>
            <c:spPr>
              <a:solidFill>
                <a:srgbClr val="00FF00"/>
              </a:solidFill>
              <a:ln w="10241">
                <a:solidFill>
                  <a:srgbClr val="000000"/>
                </a:solidFill>
                <a:prstDash val="solid"/>
              </a:ln>
            </c:spPr>
          </c:dPt>
          <c:dPt>
            <c:idx val="3"/>
            <c:invertIfNegative val="0"/>
            <c:bubble3D val="0"/>
            <c:spPr>
              <a:solidFill>
                <a:srgbClr val="0000FF"/>
              </a:solidFill>
              <a:ln w="10241">
                <a:solidFill>
                  <a:srgbClr val="000000"/>
                </a:solidFill>
                <a:prstDash val="solid"/>
              </a:ln>
            </c:spPr>
          </c:dPt>
          <c:dPt>
            <c:idx val="4"/>
            <c:invertIfNegative val="0"/>
            <c:bubble3D val="0"/>
            <c:spPr>
              <a:solidFill>
                <a:srgbClr val="000000"/>
              </a:solidFill>
              <a:ln w="10241">
                <a:solidFill>
                  <a:srgbClr val="000000"/>
                </a:solidFill>
                <a:prstDash val="solid"/>
              </a:ln>
            </c:spPr>
          </c:dPt>
          <c:dPt>
            <c:idx val="5"/>
            <c:invertIfNegative val="0"/>
            <c:bubble3D val="0"/>
            <c:spPr>
              <a:solidFill>
                <a:srgbClr val="800080"/>
              </a:solidFill>
              <a:ln w="10241">
                <a:solidFill>
                  <a:srgbClr val="000000"/>
                </a:solidFill>
                <a:prstDash val="solid"/>
              </a:ln>
            </c:spPr>
          </c:dPt>
          <c:dPt>
            <c:idx val="6"/>
            <c:invertIfNegative val="0"/>
            <c:bubble3D val="0"/>
            <c:spPr>
              <a:solidFill>
                <a:srgbClr val="00CCFF"/>
              </a:solidFill>
              <a:ln w="10241">
                <a:solidFill>
                  <a:srgbClr val="000000"/>
                </a:solidFill>
                <a:prstDash val="solid"/>
              </a:ln>
            </c:spPr>
          </c:dPt>
          <c:dPt>
            <c:idx val="7"/>
            <c:invertIfNegative val="0"/>
            <c:bubble3D val="0"/>
            <c:spPr>
              <a:solidFill>
                <a:srgbClr val="FF6600"/>
              </a:solidFill>
              <a:ln w="10241">
                <a:solidFill>
                  <a:srgbClr val="000000"/>
                </a:solidFill>
                <a:prstDash val="solid"/>
              </a:ln>
            </c:spPr>
          </c:dPt>
          <c:dPt>
            <c:idx val="8"/>
            <c:invertIfNegative val="0"/>
            <c:bubble3D val="0"/>
            <c:spPr>
              <a:solidFill>
                <a:srgbClr val="808080"/>
              </a:solidFill>
              <a:ln w="10241">
                <a:solidFill>
                  <a:srgbClr val="000000"/>
                </a:solidFill>
                <a:prstDash val="solid"/>
              </a:ln>
            </c:spPr>
          </c:dPt>
          <c:dLbls>
            <c:dLbl>
              <c:idx val="0"/>
              <c:layout>
                <c:manualLayout>
                  <c:x val="-1.9411628486024873E-3"/>
                  <c:y val="8.7041612055004016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1.8397638774983983E-3"/>
                  <c:y val="-1.425773152108421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4627894499610224E-3"/>
                  <c:y val="-2.461116646297356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3.7660671076193252E-4"/>
                  <c:y val="2.1553021714898223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1.6518734505655633E-3"/>
                  <c:y val="1.093236825378552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4.3413802129794971E-4"/>
                  <c:y val="2.698856459622957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0"/>
              <c:delete val="1"/>
              <c:extLst>
                <c:ext xmlns:c15="http://schemas.microsoft.com/office/drawing/2012/chart" uri="{CE6537A1-D6FC-4f65-9D91-7224C49458BB}"/>
              </c:extLst>
            </c:dLbl>
            <c:spPr>
              <a:no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Sheet1!$B$2:$N$2</c:f>
              <c:numCache>
                <c:formatCode>General</c:formatCode>
                <c:ptCount val="13"/>
                <c:pt idx="0">
                  <c:v>68</c:v>
                </c:pt>
                <c:pt idx="1">
                  <c:v>33</c:v>
                </c:pt>
                <c:pt idx="2">
                  <c:v>23</c:v>
                </c:pt>
                <c:pt idx="3">
                  <c:v>46</c:v>
                </c:pt>
                <c:pt idx="4">
                  <c:v>21</c:v>
                </c:pt>
                <c:pt idx="5">
                  <c:v>26</c:v>
                </c:pt>
                <c:pt idx="6">
                  <c:v>1</c:v>
                </c:pt>
                <c:pt idx="7">
                  <c:v>2</c:v>
                </c:pt>
                <c:pt idx="8">
                  <c:v>1</c:v>
                </c:pt>
                <c:pt idx="9">
                  <c:v>7</c:v>
                </c:pt>
                <c:pt idx="10">
                  <c:v>0</c:v>
                </c:pt>
                <c:pt idx="11">
                  <c:v>1</c:v>
                </c:pt>
              </c:numCache>
            </c:numRef>
          </c:val>
        </c:ser>
        <c:ser>
          <c:idx val="1"/>
          <c:order val="1"/>
          <c:tx>
            <c:strRef>
              <c:f>Sheet1!$A$3</c:f>
              <c:strCache>
                <c:ptCount val="1"/>
                <c:pt idx="0">
                  <c:v>bezrobocie </c:v>
                </c:pt>
              </c:strCache>
            </c:strRef>
          </c:tx>
          <c:spPr>
            <a:solidFill>
              <a:srgbClr val="993366"/>
            </a:solidFill>
            <a:ln w="10241">
              <a:solidFill>
                <a:srgbClr val="000000"/>
              </a:solidFill>
              <a:prstDash val="solid"/>
            </a:ln>
          </c:spPr>
          <c:invertIfNegative val="0"/>
          <c:dLbls>
            <c:spPr>
              <a:no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Sheet1!$B$3:$N$3</c:f>
              <c:numCache>
                <c:formatCode>General</c:formatCode>
                <c:ptCount val="13"/>
              </c:numCache>
            </c:numRef>
          </c:val>
        </c:ser>
        <c:ser>
          <c:idx val="2"/>
          <c:order val="2"/>
          <c:tx>
            <c:strRef>
              <c:f>Sheet1!$A$4</c:f>
              <c:strCache>
                <c:ptCount val="1"/>
                <c:pt idx="0">
                  <c:v>długotrwała choroba </c:v>
                </c:pt>
              </c:strCache>
            </c:strRef>
          </c:tx>
          <c:spPr>
            <a:solidFill>
              <a:srgbClr val="FFFFCC"/>
            </a:solidFill>
            <a:ln w="10241">
              <a:solidFill>
                <a:srgbClr val="000000"/>
              </a:solidFill>
              <a:prstDash val="solid"/>
            </a:ln>
          </c:spPr>
          <c:invertIfNegative val="0"/>
          <c:dLbls>
            <c:spPr>
              <a:no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Sheet1!$B$4:$N$4</c:f>
              <c:numCache>
                <c:formatCode>General</c:formatCode>
                <c:ptCount val="13"/>
              </c:numCache>
            </c:numRef>
          </c:val>
        </c:ser>
        <c:ser>
          <c:idx val="3"/>
          <c:order val="3"/>
          <c:tx>
            <c:strRef>
              <c:f>Sheet1!$A$5</c:f>
              <c:strCache>
                <c:ptCount val="1"/>
                <c:pt idx="0">
                  <c:v>niepełnosprawność</c:v>
                </c:pt>
              </c:strCache>
            </c:strRef>
          </c:tx>
          <c:spPr>
            <a:solidFill>
              <a:srgbClr val="CCFFFF"/>
            </a:solidFill>
            <a:ln w="10241">
              <a:solidFill>
                <a:srgbClr val="000000"/>
              </a:solidFill>
              <a:prstDash val="solid"/>
            </a:ln>
          </c:spPr>
          <c:invertIfNegative val="0"/>
          <c:dLbls>
            <c:spPr>
              <a:no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Sheet1!$B$5:$N$5</c:f>
              <c:numCache>
                <c:formatCode>General</c:formatCode>
                <c:ptCount val="13"/>
              </c:numCache>
            </c:numRef>
          </c:val>
        </c:ser>
        <c:ser>
          <c:idx val="4"/>
          <c:order val="4"/>
          <c:tx>
            <c:strRef>
              <c:f>Sheet1!$A$6</c:f>
              <c:strCache>
                <c:ptCount val="1"/>
                <c:pt idx="0">
                  <c:v>bezradność</c:v>
                </c:pt>
              </c:strCache>
            </c:strRef>
          </c:tx>
          <c:spPr>
            <a:solidFill>
              <a:srgbClr val="660066"/>
            </a:solidFill>
            <a:ln w="10241">
              <a:solidFill>
                <a:srgbClr val="000000"/>
              </a:solidFill>
              <a:prstDash val="solid"/>
            </a:ln>
          </c:spPr>
          <c:invertIfNegative val="0"/>
          <c:dLbls>
            <c:spPr>
              <a:no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Sheet1!$B$6:$N$6</c:f>
              <c:numCache>
                <c:formatCode>General</c:formatCode>
                <c:ptCount val="13"/>
              </c:numCache>
            </c:numRef>
          </c:val>
        </c:ser>
        <c:ser>
          <c:idx val="5"/>
          <c:order val="5"/>
          <c:tx>
            <c:strRef>
              <c:f>Sheet1!$A$7</c:f>
              <c:strCache>
                <c:ptCount val="1"/>
                <c:pt idx="0">
                  <c:v>ochrona macierzyństwa</c:v>
                </c:pt>
              </c:strCache>
            </c:strRef>
          </c:tx>
          <c:spPr>
            <a:solidFill>
              <a:srgbClr val="FF8080"/>
            </a:solidFill>
            <a:ln w="10241">
              <a:solidFill>
                <a:srgbClr val="000000"/>
              </a:solidFill>
              <a:prstDash val="solid"/>
            </a:ln>
          </c:spPr>
          <c:invertIfNegative val="0"/>
          <c:dLbls>
            <c:spPr>
              <a:no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Sheet1!$B$7:$N$7</c:f>
              <c:numCache>
                <c:formatCode>General</c:formatCode>
                <c:ptCount val="13"/>
              </c:numCache>
            </c:numRef>
          </c:val>
        </c:ser>
        <c:ser>
          <c:idx val="6"/>
          <c:order val="6"/>
          <c:tx>
            <c:strRef>
              <c:f>Sheet1!$A$8</c:f>
              <c:strCache>
                <c:ptCount val="1"/>
                <c:pt idx="0">
                  <c:v>alkoholizm</c:v>
                </c:pt>
              </c:strCache>
            </c:strRef>
          </c:tx>
          <c:spPr>
            <a:solidFill>
              <a:srgbClr val="0066CC"/>
            </a:solidFill>
            <a:ln w="10241">
              <a:solidFill>
                <a:srgbClr val="000000"/>
              </a:solidFill>
              <a:prstDash val="solid"/>
            </a:ln>
          </c:spPr>
          <c:invertIfNegative val="0"/>
          <c:dLbls>
            <c:spPr>
              <a:no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Sheet1!$B$8:$N$8</c:f>
              <c:numCache>
                <c:formatCode>General</c:formatCode>
                <c:ptCount val="13"/>
              </c:numCache>
            </c:numRef>
          </c:val>
        </c:ser>
        <c:ser>
          <c:idx val="7"/>
          <c:order val="7"/>
          <c:tx>
            <c:strRef>
              <c:f>Sheet1!$A$9</c:f>
              <c:strCache>
                <c:ptCount val="1"/>
                <c:pt idx="0">
                  <c:v>sieroctwo</c:v>
                </c:pt>
              </c:strCache>
            </c:strRef>
          </c:tx>
          <c:spPr>
            <a:solidFill>
              <a:srgbClr val="CCCCFF"/>
            </a:solidFill>
            <a:ln w="10241">
              <a:solidFill>
                <a:srgbClr val="000000"/>
              </a:solidFill>
              <a:prstDash val="solid"/>
            </a:ln>
          </c:spPr>
          <c:invertIfNegative val="0"/>
          <c:dLbls>
            <c:spPr>
              <a:no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Sheet1!$B$9:$N$9</c:f>
              <c:numCache>
                <c:formatCode>General</c:formatCode>
                <c:ptCount val="13"/>
              </c:numCache>
            </c:numRef>
          </c:val>
        </c:ser>
        <c:ser>
          <c:idx val="8"/>
          <c:order val="8"/>
          <c:tx>
            <c:strRef>
              <c:f>Sheet1!$A$10</c:f>
              <c:strCache>
                <c:ptCount val="1"/>
                <c:pt idx="0">
                  <c:v>bezdomność</c:v>
                </c:pt>
              </c:strCache>
            </c:strRef>
          </c:tx>
          <c:spPr>
            <a:solidFill>
              <a:srgbClr val="000080"/>
            </a:solidFill>
            <a:ln w="10241">
              <a:solidFill>
                <a:srgbClr val="000000"/>
              </a:solidFill>
              <a:prstDash val="solid"/>
            </a:ln>
          </c:spPr>
          <c:invertIfNegative val="0"/>
          <c:dLbls>
            <c:spPr>
              <a:no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Sheet1!$B$10:$N$10</c:f>
              <c:numCache>
                <c:formatCode>General</c:formatCode>
                <c:ptCount val="13"/>
              </c:numCache>
            </c:numRef>
          </c:val>
        </c:ser>
        <c:ser>
          <c:idx val="9"/>
          <c:order val="9"/>
          <c:tx>
            <c:strRef>
              <c:f>Sheet1!$A$11</c:f>
              <c:strCache>
                <c:ptCount val="1"/>
                <c:pt idx="0">
                  <c:v>przystosowanie do życia po opuszczeniu ZK</c:v>
                </c:pt>
              </c:strCache>
            </c:strRef>
          </c:tx>
          <c:spPr>
            <a:solidFill>
              <a:srgbClr val="FF00FF"/>
            </a:solidFill>
            <a:ln w="10241">
              <a:solidFill>
                <a:srgbClr val="000000"/>
              </a:solidFill>
              <a:prstDash val="solid"/>
            </a:ln>
          </c:spPr>
          <c:invertIfNegative val="0"/>
          <c:dLbls>
            <c:dLbl>
              <c:idx val="10"/>
              <c:layout>
                <c:manualLayout>
                  <c:x val="-4.7841353035096059E-4"/>
                  <c:y val="0.60000000000000042"/>
                </c:manualLayout>
              </c:layout>
              <c:tx>
                <c:rich>
                  <a:bodyPr/>
                  <a:lstStyle/>
                  <a:p>
                    <a:pPr>
                      <a:defRPr sz="685" b="1" i="0" u="none" strike="noStrike" baseline="0">
                        <a:solidFill>
                          <a:srgbClr val="000000"/>
                        </a:solidFill>
                        <a:latin typeface="Arial CE"/>
                        <a:ea typeface="Arial CE"/>
                        <a:cs typeface="Arial CE"/>
                      </a:defRPr>
                    </a:pPr>
                    <a:r>
                      <a:rPr lang="pl-PL"/>
                      <a:t>0
</a:t>
                    </a:r>
                  </a:p>
                </c:rich>
              </c:tx>
              <c:spPr>
                <a:noFill/>
                <a:ln w="20482">
                  <a:noFill/>
                </a:ln>
              </c:spPr>
              <c:dLblPos val="outEnd"/>
              <c:showLegendKey val="0"/>
              <c:showVal val="0"/>
              <c:showCatName val="0"/>
              <c:showSerName val="0"/>
              <c:showPercent val="0"/>
              <c:showBubbleSize val="0"/>
              <c:extLst>
                <c:ext xmlns:c15="http://schemas.microsoft.com/office/drawing/2012/chart" uri="{CE6537A1-D6FC-4f65-9D91-7224C49458BB}"/>
              </c:extLst>
            </c:dLbl>
            <c:spPr>
              <a:solidFill>
                <a:srgbClr val="FFFF00"/>
              </a:solid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Sheet1!$B$11:$N$11</c:f>
              <c:numCache>
                <c:formatCode>General</c:formatCode>
                <c:ptCount val="13"/>
              </c:numCache>
            </c:numRef>
          </c:val>
        </c:ser>
        <c:ser>
          <c:idx val="10"/>
          <c:order val="10"/>
          <c:tx>
            <c:strRef>
              <c:f>Sheet1!$A$12</c:f>
              <c:strCache>
                <c:ptCount val="1"/>
                <c:pt idx="0">
                  <c:v>brak problemu</c:v>
                </c:pt>
              </c:strCache>
            </c:strRef>
          </c:tx>
          <c:spPr>
            <a:solidFill>
              <a:srgbClr val="FFFF00"/>
            </a:solidFill>
            <a:ln w="10241">
              <a:solidFill>
                <a:srgbClr val="000000"/>
              </a:solidFill>
              <a:prstDash val="solid"/>
            </a:ln>
          </c:spPr>
          <c:invertIfNegative val="0"/>
          <c:dLbls>
            <c:spPr>
              <a:solidFill>
                <a:srgbClr val="800080"/>
              </a:solidFill>
              <a:ln w="20482">
                <a:noFill/>
              </a:ln>
            </c:spPr>
            <c:txPr>
              <a:bodyPr/>
              <a:lstStyle/>
              <a:p>
                <a:pPr>
                  <a:defRPr sz="685"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Sheet1!$B$1:$N$1</c:f>
              <c:strCache>
                <c:ptCount val="12"/>
                <c:pt idx="0">
                  <c:v>ubóstwo</c:v>
                </c:pt>
                <c:pt idx="1">
                  <c:v>bezrobocie</c:v>
                </c:pt>
                <c:pt idx="2">
                  <c:v>bezradność</c:v>
                </c:pt>
                <c:pt idx="3">
                  <c:v>niepełnosprawność</c:v>
                </c:pt>
                <c:pt idx="4">
                  <c:v>ochrona macierzyństwa</c:v>
                </c:pt>
                <c:pt idx="5">
                  <c:v>długotrwała choroba</c:v>
                </c:pt>
                <c:pt idx="6">
                  <c:v>trudności po opuszczeniu ZK</c:v>
                </c:pt>
                <c:pt idx="7">
                  <c:v>alkoholizm</c:v>
                </c:pt>
                <c:pt idx="8">
                  <c:v>Bezdomność</c:v>
                </c:pt>
                <c:pt idx="9">
                  <c:v>Przemoc w rodzinie</c:v>
                </c:pt>
                <c:pt idx="10">
                  <c:v>Zdarzenie losowe</c:v>
                </c:pt>
                <c:pt idx="11">
                  <c:v>brak problemu</c:v>
                </c:pt>
              </c:strCache>
            </c:strRef>
          </c:cat>
          <c:val>
            <c:numRef>
              <c:f>Sheet1!$B$12:$N$12</c:f>
              <c:numCache>
                <c:formatCode>General</c:formatCode>
                <c:ptCount val="13"/>
              </c:numCache>
            </c:numRef>
          </c:val>
        </c:ser>
        <c:dLbls>
          <c:showLegendKey val="0"/>
          <c:showVal val="1"/>
          <c:showCatName val="0"/>
          <c:showSerName val="0"/>
          <c:showPercent val="0"/>
          <c:showBubbleSize val="0"/>
        </c:dLbls>
        <c:gapWidth val="210"/>
        <c:overlap val="100"/>
        <c:axId val="469535920"/>
        <c:axId val="461604088"/>
      </c:barChart>
      <c:catAx>
        <c:axId val="469535920"/>
        <c:scaling>
          <c:orientation val="minMax"/>
        </c:scaling>
        <c:delete val="0"/>
        <c:axPos val="b"/>
        <c:numFmt formatCode="General" sourceLinked="1"/>
        <c:majorTickMark val="in"/>
        <c:minorTickMark val="none"/>
        <c:tickLblPos val="nextTo"/>
        <c:spPr>
          <a:ln w="2560">
            <a:solidFill>
              <a:srgbClr val="000000"/>
            </a:solidFill>
            <a:prstDash val="solid"/>
          </a:ln>
        </c:spPr>
        <c:txPr>
          <a:bodyPr rot="-2700000" vert="horz"/>
          <a:lstStyle/>
          <a:p>
            <a:pPr>
              <a:defRPr sz="685" b="1" i="0" u="none" strike="noStrike" baseline="0">
                <a:solidFill>
                  <a:srgbClr val="000000"/>
                </a:solidFill>
                <a:latin typeface="Arial CE"/>
                <a:ea typeface="Arial CE"/>
                <a:cs typeface="Arial CE"/>
              </a:defRPr>
            </a:pPr>
            <a:endParaRPr lang="pl-PL"/>
          </a:p>
        </c:txPr>
        <c:crossAx val="461604088"/>
        <c:crosses val="autoZero"/>
        <c:auto val="1"/>
        <c:lblAlgn val="ctr"/>
        <c:lblOffset val="100"/>
        <c:tickLblSkip val="1"/>
        <c:tickMarkSkip val="1"/>
        <c:noMultiLvlLbl val="0"/>
      </c:catAx>
      <c:valAx>
        <c:axId val="461604088"/>
        <c:scaling>
          <c:orientation val="minMax"/>
        </c:scaling>
        <c:delete val="0"/>
        <c:axPos val="l"/>
        <c:majorGridlines>
          <c:spPr>
            <a:ln w="2560">
              <a:solidFill>
                <a:srgbClr val="000000"/>
              </a:solidFill>
              <a:prstDash val="solid"/>
            </a:ln>
          </c:spPr>
        </c:majorGridlines>
        <c:title>
          <c:tx>
            <c:rich>
              <a:bodyPr/>
              <a:lstStyle/>
              <a:p>
                <a:pPr>
                  <a:defRPr sz="887" b="1" i="0" u="none" strike="noStrike" baseline="0">
                    <a:solidFill>
                      <a:srgbClr val="000000"/>
                    </a:solidFill>
                    <a:latin typeface="Arial CE"/>
                    <a:ea typeface="Arial CE"/>
                    <a:cs typeface="Arial CE"/>
                  </a:defRPr>
                </a:pPr>
                <a:r>
                  <a:rPr lang="pl-PL"/>
                  <a:t>Liczba rodzin
</a:t>
                </a:r>
              </a:p>
            </c:rich>
          </c:tx>
          <c:layout>
            <c:manualLayout>
              <c:xMode val="edge"/>
              <c:yMode val="edge"/>
              <c:x val="0"/>
              <c:y val="0.33043478260869596"/>
            </c:manualLayout>
          </c:layout>
          <c:overlay val="0"/>
          <c:spPr>
            <a:noFill/>
            <a:ln w="20482">
              <a:noFill/>
            </a:ln>
          </c:spPr>
        </c:title>
        <c:numFmt formatCode="General" sourceLinked="1"/>
        <c:majorTickMark val="out"/>
        <c:minorTickMark val="none"/>
        <c:tickLblPos val="nextTo"/>
        <c:spPr>
          <a:ln w="2560">
            <a:solidFill>
              <a:srgbClr val="000000"/>
            </a:solidFill>
            <a:prstDash val="solid"/>
          </a:ln>
        </c:spPr>
        <c:txPr>
          <a:bodyPr rot="0" vert="horz"/>
          <a:lstStyle/>
          <a:p>
            <a:pPr>
              <a:defRPr sz="685" b="1" i="0" u="none" strike="noStrike" baseline="0">
                <a:solidFill>
                  <a:srgbClr val="000000"/>
                </a:solidFill>
                <a:latin typeface="Arial CE"/>
                <a:ea typeface="Arial CE"/>
                <a:cs typeface="Arial CE"/>
              </a:defRPr>
            </a:pPr>
            <a:endParaRPr lang="pl-PL"/>
          </a:p>
        </c:txPr>
        <c:crossAx val="469535920"/>
        <c:crosses val="autoZero"/>
        <c:crossBetween val="between"/>
      </c:valAx>
      <c:spPr>
        <a:solidFill>
          <a:srgbClr val="CCCCFF"/>
        </a:solidFill>
        <a:ln w="10241">
          <a:solidFill>
            <a:srgbClr val="808080"/>
          </a:solidFill>
          <a:prstDash val="solid"/>
        </a:ln>
      </c:spPr>
    </c:plotArea>
    <c:plotVisOnly val="1"/>
    <c:dispBlanksAs val="gap"/>
    <c:showDLblsOverMax val="0"/>
  </c:chart>
  <c:spPr>
    <a:noFill/>
    <a:ln>
      <a:noFill/>
    </a:ln>
  </c:spPr>
  <c:txPr>
    <a:bodyPr/>
    <a:lstStyle/>
    <a:p>
      <a:pPr>
        <a:defRPr sz="685" b="1" i="0" u="none" strike="noStrike" baseline="0">
          <a:solidFill>
            <a:srgbClr val="000000"/>
          </a:solidFill>
          <a:latin typeface="Arial CE"/>
          <a:ea typeface="Arial CE"/>
          <a:cs typeface="Arial CE"/>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DEF56-9234-4228-A1C4-358E26DFF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5299</Words>
  <Characters>31796</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Załącznik</vt:lpstr>
    </vt:vector>
  </TitlesOfParts>
  <Company>GOPS Lipno</Company>
  <LinksUpToDate>false</LinksUpToDate>
  <CharactersWithSpaces>37021</CharactersWithSpaces>
  <SharedDoc>false</SharedDoc>
  <HLinks>
    <vt:vector size="30" baseType="variant">
      <vt:variant>
        <vt:i4>1507369</vt:i4>
      </vt:variant>
      <vt:variant>
        <vt:i4>12</vt:i4>
      </vt:variant>
      <vt:variant>
        <vt:i4>0</vt:i4>
      </vt:variant>
      <vt:variant>
        <vt:i4>5</vt:i4>
      </vt:variant>
      <vt:variant>
        <vt:lpwstr>http://pl.wikipedia.org/wiki/Gmina_W%C5%82oszakowice</vt:lpwstr>
      </vt:variant>
      <vt:variant>
        <vt:lpwstr/>
      </vt:variant>
      <vt:variant>
        <vt:i4>655423</vt:i4>
      </vt:variant>
      <vt:variant>
        <vt:i4>9</vt:i4>
      </vt:variant>
      <vt:variant>
        <vt:i4>0</vt:i4>
      </vt:variant>
      <vt:variant>
        <vt:i4>5</vt:i4>
      </vt:variant>
      <vt:variant>
        <vt:lpwstr>http://pl.wikipedia.org/wiki/Gmina_%C5%9Awi%C4%99ciechowa</vt:lpwstr>
      </vt:variant>
      <vt:variant>
        <vt:lpwstr/>
      </vt:variant>
      <vt:variant>
        <vt:i4>8060968</vt:i4>
      </vt:variant>
      <vt:variant>
        <vt:i4>6</vt:i4>
      </vt:variant>
      <vt:variant>
        <vt:i4>0</vt:i4>
      </vt:variant>
      <vt:variant>
        <vt:i4>5</vt:i4>
      </vt:variant>
      <vt:variant>
        <vt:lpwstr>http://pl.wikipedia.org/wiki/Leszno</vt:lpwstr>
      </vt:variant>
      <vt:variant>
        <vt:lpwstr/>
      </vt:variant>
      <vt:variant>
        <vt:i4>6225968</vt:i4>
      </vt:variant>
      <vt:variant>
        <vt:i4>3</vt:i4>
      </vt:variant>
      <vt:variant>
        <vt:i4>0</vt:i4>
      </vt:variant>
      <vt:variant>
        <vt:i4>5</vt:i4>
      </vt:variant>
      <vt:variant>
        <vt:lpwstr>http://pl.wikipedia.org/wiki/Gmina_Osieczna_%28powiat_leszczy%C5%84ski%29</vt:lpwstr>
      </vt:variant>
      <vt:variant>
        <vt:lpwstr/>
      </vt:variant>
      <vt:variant>
        <vt:i4>2293836</vt:i4>
      </vt:variant>
      <vt:variant>
        <vt:i4>0</vt:i4>
      </vt:variant>
      <vt:variant>
        <vt:i4>0</vt:i4>
      </vt:variant>
      <vt:variant>
        <vt:i4>5</vt:i4>
      </vt:variant>
      <vt:variant>
        <vt:lpwstr>http://pl.wikipedia.org/wiki/Gmina_%C5%9Amigiel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Karol Jasiak</dc:creator>
  <cp:keywords/>
  <cp:lastModifiedBy>Karol Jasiak</cp:lastModifiedBy>
  <cp:revision>8</cp:revision>
  <cp:lastPrinted>2015-12-11T08:30:00Z</cp:lastPrinted>
  <dcterms:created xsi:type="dcterms:W3CDTF">2015-12-09T11:08:00Z</dcterms:created>
  <dcterms:modified xsi:type="dcterms:W3CDTF">2015-12-29T16:13:00Z</dcterms:modified>
</cp:coreProperties>
</file>