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0"/>
        <w:ind w:left="0"/>
        <w:rPr>
          <w:lang w:val="pl-PL"/>
        </w:rPr>
      </w:pPr>
    </w:p>
    <w:p w:rsidR="001F36EF" w:rsidRPr="008761BA" w:rsidRDefault="001F36EF">
      <w:pPr>
        <w:pStyle w:val="Tekstpodstawowy"/>
        <w:spacing w:before="3"/>
        <w:ind w:left="0"/>
        <w:rPr>
          <w:sz w:val="29"/>
          <w:lang w:val="pl-PL"/>
        </w:rPr>
      </w:pPr>
    </w:p>
    <w:p w:rsidR="001F36EF" w:rsidRPr="008761BA" w:rsidRDefault="00D662EC">
      <w:pPr>
        <w:spacing w:before="63"/>
        <w:ind w:left="1691" w:right="1597"/>
        <w:jc w:val="center"/>
        <w:rPr>
          <w:sz w:val="28"/>
          <w:lang w:val="pl-PL"/>
        </w:rPr>
      </w:pPr>
      <w:r w:rsidRPr="008761BA">
        <w:rPr>
          <w:sz w:val="28"/>
          <w:lang w:val="pl-PL"/>
        </w:rPr>
        <w:t>SZCZEGÓŁOWA SPECYFIKACJA TECHNICZNA</w:t>
      </w:r>
    </w:p>
    <w:p w:rsidR="001F36EF" w:rsidRPr="008761BA" w:rsidRDefault="001F36EF">
      <w:pPr>
        <w:pStyle w:val="Tekstpodstawowy"/>
        <w:spacing w:before="0"/>
        <w:ind w:left="0"/>
        <w:rPr>
          <w:sz w:val="28"/>
          <w:lang w:val="pl-PL"/>
        </w:rPr>
      </w:pPr>
    </w:p>
    <w:p w:rsidR="001F36EF" w:rsidRPr="008761BA" w:rsidRDefault="001F36EF">
      <w:pPr>
        <w:pStyle w:val="Tekstpodstawowy"/>
        <w:spacing w:before="0"/>
        <w:ind w:left="0"/>
        <w:rPr>
          <w:sz w:val="28"/>
          <w:lang w:val="pl-PL"/>
        </w:rPr>
      </w:pPr>
    </w:p>
    <w:p w:rsidR="001F36EF" w:rsidRPr="008761BA" w:rsidRDefault="001F36EF">
      <w:pPr>
        <w:pStyle w:val="Tekstpodstawowy"/>
        <w:spacing w:before="0"/>
        <w:ind w:left="0"/>
        <w:rPr>
          <w:sz w:val="28"/>
          <w:lang w:val="pl-PL"/>
        </w:rPr>
      </w:pPr>
    </w:p>
    <w:p w:rsidR="001F36EF" w:rsidRPr="008761BA" w:rsidRDefault="001F36EF">
      <w:pPr>
        <w:pStyle w:val="Tekstpodstawowy"/>
        <w:spacing w:before="0"/>
        <w:ind w:left="0"/>
        <w:rPr>
          <w:sz w:val="28"/>
          <w:lang w:val="pl-PL"/>
        </w:rPr>
      </w:pPr>
    </w:p>
    <w:p w:rsidR="001F36EF" w:rsidRPr="008761BA" w:rsidRDefault="001F36EF">
      <w:pPr>
        <w:pStyle w:val="Tekstpodstawowy"/>
        <w:spacing w:before="2"/>
        <w:ind w:left="0"/>
        <w:rPr>
          <w:sz w:val="33"/>
          <w:lang w:val="pl-PL"/>
        </w:rPr>
      </w:pPr>
    </w:p>
    <w:p w:rsidR="001F36EF" w:rsidRPr="008761BA" w:rsidRDefault="00D662EC">
      <w:pPr>
        <w:pStyle w:val="Heading1"/>
        <w:rPr>
          <w:lang w:val="pl-PL"/>
        </w:rPr>
      </w:pPr>
      <w:r w:rsidRPr="008761BA">
        <w:rPr>
          <w:lang w:val="pl-PL"/>
        </w:rPr>
        <w:t>D-04.06.01</w:t>
      </w:r>
    </w:p>
    <w:p w:rsidR="001F36EF" w:rsidRPr="008761BA" w:rsidRDefault="001F36EF">
      <w:pPr>
        <w:pStyle w:val="Tekstpodstawowy"/>
        <w:spacing w:before="6"/>
        <w:ind w:left="0"/>
        <w:rPr>
          <w:b/>
          <w:sz w:val="29"/>
          <w:lang w:val="pl-PL"/>
        </w:rPr>
      </w:pPr>
    </w:p>
    <w:p w:rsidR="001F36EF" w:rsidRPr="008761BA" w:rsidRDefault="00D662EC">
      <w:pPr>
        <w:spacing w:before="1"/>
        <w:ind w:left="1684" w:right="1597"/>
        <w:jc w:val="center"/>
        <w:rPr>
          <w:b/>
          <w:sz w:val="28"/>
          <w:lang w:val="pl-PL"/>
        </w:rPr>
      </w:pPr>
      <w:r w:rsidRPr="008761BA">
        <w:rPr>
          <w:b/>
          <w:sz w:val="28"/>
          <w:lang w:val="pl-PL"/>
        </w:rPr>
        <w:t>PODBUDOWA  Z  BETONU  C</w:t>
      </w:r>
      <w:r w:rsidR="008C686A">
        <w:rPr>
          <w:b/>
          <w:sz w:val="28"/>
          <w:lang w:val="pl-PL"/>
        </w:rPr>
        <w:t>8</w:t>
      </w:r>
      <w:r w:rsidRPr="008761BA">
        <w:rPr>
          <w:b/>
          <w:sz w:val="28"/>
          <w:lang w:val="pl-PL"/>
        </w:rPr>
        <w:t>/1</w:t>
      </w:r>
      <w:r w:rsidR="008C686A">
        <w:rPr>
          <w:b/>
          <w:sz w:val="28"/>
          <w:lang w:val="pl-PL"/>
        </w:rPr>
        <w:t>0</w:t>
      </w:r>
      <w:r w:rsidRPr="008761BA">
        <w:rPr>
          <w:b/>
          <w:sz w:val="28"/>
          <w:lang w:val="pl-PL"/>
        </w:rPr>
        <w:t xml:space="preserve"> (B1</w:t>
      </w:r>
      <w:r w:rsidR="008C686A">
        <w:rPr>
          <w:b/>
          <w:sz w:val="28"/>
          <w:lang w:val="pl-PL"/>
        </w:rPr>
        <w:t>0</w:t>
      </w:r>
      <w:r w:rsidRPr="008761BA">
        <w:rPr>
          <w:b/>
          <w:sz w:val="28"/>
          <w:lang w:val="pl-PL"/>
        </w:rPr>
        <w:t>)</w:t>
      </w:r>
    </w:p>
    <w:p w:rsidR="001F36EF" w:rsidRPr="008761BA" w:rsidRDefault="001F36EF">
      <w:pPr>
        <w:jc w:val="center"/>
        <w:rPr>
          <w:sz w:val="28"/>
          <w:lang w:val="pl-PL"/>
        </w:rPr>
        <w:sectPr w:rsidR="001F36EF" w:rsidRPr="008761BA">
          <w:headerReference w:type="default" r:id="rId7"/>
          <w:type w:val="continuous"/>
          <w:pgSz w:w="11900" w:h="16840"/>
          <w:pgMar w:top="1500" w:right="1020" w:bottom="280" w:left="1500" w:header="1163" w:footer="708" w:gutter="0"/>
          <w:cols w:space="708"/>
        </w:sectPr>
      </w:pPr>
    </w:p>
    <w:p w:rsidR="001F36EF" w:rsidRPr="008761BA" w:rsidRDefault="001F36EF">
      <w:pPr>
        <w:pStyle w:val="Tekstpodstawowy"/>
        <w:spacing w:before="0"/>
        <w:ind w:left="0"/>
        <w:rPr>
          <w:b/>
          <w:sz w:val="16"/>
          <w:lang w:val="pl-PL"/>
        </w:rPr>
      </w:pPr>
    </w:p>
    <w:p w:rsidR="001F36EF" w:rsidRPr="008761BA" w:rsidRDefault="00D662EC">
      <w:pPr>
        <w:pStyle w:val="Heading2"/>
        <w:numPr>
          <w:ilvl w:val="0"/>
          <w:numId w:val="8"/>
        </w:numPr>
        <w:tabs>
          <w:tab w:val="left" w:pos="406"/>
        </w:tabs>
        <w:spacing w:before="75"/>
        <w:ind w:hanging="206"/>
        <w:jc w:val="both"/>
        <w:rPr>
          <w:lang w:val="pl-PL"/>
        </w:rPr>
      </w:pPr>
      <w:r w:rsidRPr="008761BA">
        <w:rPr>
          <w:lang w:val="pl-PL"/>
        </w:rPr>
        <w:t>WSTĘP</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jc w:val="both"/>
        <w:rPr>
          <w:b/>
          <w:sz w:val="20"/>
          <w:lang w:val="pl-PL"/>
        </w:rPr>
      </w:pPr>
      <w:r w:rsidRPr="008761BA">
        <w:rPr>
          <w:b/>
          <w:sz w:val="20"/>
          <w:lang w:val="pl-PL"/>
        </w:rPr>
        <w:t>Przedmiot</w:t>
      </w:r>
      <w:r w:rsidRPr="008761BA">
        <w:rPr>
          <w:b/>
          <w:spacing w:val="-5"/>
          <w:sz w:val="20"/>
          <w:lang w:val="pl-PL"/>
        </w:rPr>
        <w:t xml:space="preserve"> </w:t>
      </w:r>
      <w:r w:rsidRPr="008761BA">
        <w:rPr>
          <w:b/>
          <w:sz w:val="20"/>
          <w:lang w:val="pl-PL"/>
        </w:rPr>
        <w:t>SST</w:t>
      </w:r>
    </w:p>
    <w:p w:rsidR="001F36EF" w:rsidRPr="008761BA" w:rsidRDefault="00D662EC">
      <w:pPr>
        <w:pStyle w:val="Tekstpodstawowy"/>
        <w:spacing w:line="249" w:lineRule="auto"/>
        <w:ind w:right="220" w:firstLine="710"/>
        <w:rPr>
          <w:lang w:val="pl-PL"/>
        </w:rPr>
      </w:pPr>
      <w:r w:rsidRPr="008761BA">
        <w:rPr>
          <w:lang w:val="pl-PL"/>
        </w:rPr>
        <w:t xml:space="preserve">Przedmiotem niniejszej </w:t>
      </w:r>
      <w:r w:rsidRPr="008761BA">
        <w:rPr>
          <w:spacing w:val="-3"/>
          <w:lang w:val="pl-PL"/>
        </w:rPr>
        <w:t xml:space="preserve">szczegółowej specyfikacji </w:t>
      </w:r>
      <w:r w:rsidRPr="008761BA">
        <w:rPr>
          <w:lang w:val="pl-PL"/>
        </w:rPr>
        <w:t xml:space="preserve">technicznej (SST) są wymagania </w:t>
      </w:r>
      <w:r w:rsidRPr="008761BA">
        <w:rPr>
          <w:spacing w:val="-3"/>
          <w:lang w:val="pl-PL"/>
        </w:rPr>
        <w:t xml:space="preserve">dotyczące  </w:t>
      </w:r>
      <w:r w:rsidRPr="008761BA">
        <w:rPr>
          <w:lang w:val="pl-PL"/>
        </w:rPr>
        <w:t xml:space="preserve">wykonania i odbioru </w:t>
      </w:r>
      <w:r w:rsidRPr="008761BA">
        <w:rPr>
          <w:spacing w:val="-3"/>
          <w:lang w:val="pl-PL"/>
        </w:rPr>
        <w:t xml:space="preserve">robót </w:t>
      </w:r>
      <w:r w:rsidRPr="008761BA">
        <w:rPr>
          <w:lang w:val="pl-PL"/>
        </w:rPr>
        <w:t xml:space="preserve">związanych z </w:t>
      </w:r>
      <w:r w:rsidRPr="008761BA">
        <w:rPr>
          <w:spacing w:val="-3"/>
          <w:lang w:val="pl-PL"/>
        </w:rPr>
        <w:t xml:space="preserve">wykonywaniem podbudowy </w:t>
      </w:r>
      <w:r w:rsidRPr="008761BA">
        <w:rPr>
          <w:lang w:val="pl-PL"/>
        </w:rPr>
        <w:t>z betonu C</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xml:space="preserve">) w </w:t>
      </w:r>
      <w:r w:rsidRPr="008761BA">
        <w:rPr>
          <w:spacing w:val="7"/>
          <w:lang w:val="pl-PL"/>
        </w:rPr>
        <w:t xml:space="preserve"> </w:t>
      </w:r>
      <w:r w:rsidRPr="008761BA">
        <w:rPr>
          <w:lang w:val="pl-PL"/>
        </w:rPr>
        <w:t>związku</w:t>
      </w:r>
    </w:p>
    <w:p w:rsidR="001F36EF" w:rsidRPr="008761BA" w:rsidRDefault="00D662EC">
      <w:pPr>
        <w:pStyle w:val="Tekstpodstawowy"/>
        <w:spacing w:before="1"/>
        <w:jc w:val="both"/>
        <w:rPr>
          <w:lang w:val="pl-PL"/>
        </w:rPr>
      </w:pPr>
      <w:r w:rsidRPr="008761BA">
        <w:rPr>
          <w:lang w:val="pl-PL"/>
        </w:rPr>
        <w:t>z budową, przebudową oraz remontem chodnika</w:t>
      </w:r>
    </w:p>
    <w:p w:rsidR="001F36EF" w:rsidRPr="008761BA" w:rsidRDefault="001F36EF">
      <w:pPr>
        <w:pStyle w:val="Tekstpodstawowy"/>
        <w:spacing w:before="1"/>
        <w:ind w:left="0"/>
        <w:rPr>
          <w:sz w:val="22"/>
          <w:lang w:val="pl-PL"/>
        </w:rPr>
      </w:pPr>
    </w:p>
    <w:p w:rsidR="001F36EF" w:rsidRPr="008761BA" w:rsidRDefault="00D662EC">
      <w:pPr>
        <w:pStyle w:val="Heading2"/>
        <w:numPr>
          <w:ilvl w:val="1"/>
          <w:numId w:val="8"/>
        </w:numPr>
        <w:tabs>
          <w:tab w:val="left" w:pos="560"/>
        </w:tabs>
        <w:spacing w:before="1"/>
        <w:jc w:val="both"/>
        <w:rPr>
          <w:lang w:val="pl-PL"/>
        </w:rPr>
      </w:pPr>
      <w:r w:rsidRPr="008761BA">
        <w:rPr>
          <w:lang w:val="pl-PL"/>
        </w:rPr>
        <w:t>Zakres stosowania SST.</w:t>
      </w:r>
    </w:p>
    <w:p w:rsidR="001F36EF" w:rsidRPr="008761BA" w:rsidRDefault="001F36EF">
      <w:pPr>
        <w:pStyle w:val="Tekstpodstawowy"/>
        <w:spacing w:before="3"/>
        <w:ind w:left="0"/>
        <w:rPr>
          <w:b/>
          <w:sz w:val="21"/>
          <w:lang w:val="pl-PL"/>
        </w:rPr>
      </w:pPr>
    </w:p>
    <w:p w:rsidR="001F36EF" w:rsidRPr="008761BA" w:rsidRDefault="00D662EC">
      <w:pPr>
        <w:pStyle w:val="Tekstpodstawowy"/>
        <w:spacing w:before="0" w:line="249" w:lineRule="auto"/>
        <w:ind w:right="220" w:firstLine="710"/>
        <w:rPr>
          <w:lang w:val="pl-PL"/>
        </w:rPr>
      </w:pPr>
      <w:r w:rsidRPr="008761BA">
        <w:rPr>
          <w:lang w:val="pl-PL"/>
        </w:rPr>
        <w:t>Szczegółowa specyfikacja techniczna (SST) jest stosowana jako podstawowy dokument przetargowy i kontraktowy przy zlecaniu i realizacji robót wymienionych w pkt.  1.1.</w:t>
      </w:r>
    </w:p>
    <w:p w:rsidR="001F36EF" w:rsidRPr="008761BA" w:rsidRDefault="00D662EC">
      <w:pPr>
        <w:pStyle w:val="Heading2"/>
        <w:numPr>
          <w:ilvl w:val="1"/>
          <w:numId w:val="8"/>
        </w:numPr>
        <w:tabs>
          <w:tab w:val="left" w:pos="560"/>
        </w:tabs>
        <w:spacing w:before="126"/>
        <w:jc w:val="both"/>
        <w:rPr>
          <w:lang w:val="pl-PL"/>
        </w:rPr>
      </w:pPr>
      <w:r w:rsidRPr="008761BA">
        <w:rPr>
          <w:lang w:val="pl-PL"/>
        </w:rPr>
        <w:t xml:space="preserve">Zakres </w:t>
      </w:r>
      <w:r w:rsidRPr="008761BA">
        <w:rPr>
          <w:spacing w:val="-3"/>
          <w:lang w:val="pl-PL"/>
        </w:rPr>
        <w:t xml:space="preserve">robót </w:t>
      </w:r>
      <w:r w:rsidRPr="008761BA">
        <w:rPr>
          <w:lang w:val="pl-PL"/>
        </w:rPr>
        <w:t>objętych</w:t>
      </w:r>
      <w:r w:rsidRPr="008761BA">
        <w:rPr>
          <w:spacing w:val="23"/>
          <w:lang w:val="pl-PL"/>
        </w:rPr>
        <w:t xml:space="preserve"> </w:t>
      </w:r>
      <w:r w:rsidRPr="008761BA">
        <w:rPr>
          <w:lang w:val="pl-PL"/>
        </w:rPr>
        <w:t>SST</w:t>
      </w:r>
    </w:p>
    <w:p w:rsidR="001F36EF" w:rsidRPr="008761BA" w:rsidRDefault="00D662EC">
      <w:pPr>
        <w:pStyle w:val="Tekstpodstawowy"/>
        <w:spacing w:line="249" w:lineRule="auto"/>
        <w:ind w:right="220" w:firstLine="710"/>
        <w:rPr>
          <w:lang w:val="pl-PL"/>
        </w:rPr>
      </w:pPr>
      <w:r w:rsidRPr="008761BA">
        <w:rPr>
          <w:lang w:val="pl-PL"/>
        </w:rPr>
        <w:t>Ustalenia zawarte w niniejszej specyfikacji dotyczą zasad prowadzenia robót związanych z wykonywaniem po</w:t>
      </w:r>
      <w:r w:rsidR="008C686A">
        <w:rPr>
          <w:lang w:val="pl-PL"/>
        </w:rPr>
        <w:t>dbudowy zasadniczej z betonu C 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D662EC">
      <w:pPr>
        <w:pStyle w:val="Tekstpodstawowy"/>
        <w:spacing w:before="1"/>
        <w:jc w:val="both"/>
        <w:rPr>
          <w:lang w:val="pl-PL"/>
        </w:rPr>
      </w:pPr>
      <w:r w:rsidRPr="008761BA">
        <w:rPr>
          <w:lang w:val="pl-PL"/>
        </w:rPr>
        <w:t>-  grubości 15 cm</w:t>
      </w:r>
    </w:p>
    <w:p w:rsidR="001F36EF" w:rsidRPr="008761BA" w:rsidRDefault="00D662EC">
      <w:pPr>
        <w:pStyle w:val="Heading2"/>
        <w:numPr>
          <w:ilvl w:val="1"/>
          <w:numId w:val="8"/>
        </w:numPr>
        <w:tabs>
          <w:tab w:val="left" w:pos="560"/>
        </w:tabs>
        <w:spacing w:before="135"/>
        <w:jc w:val="both"/>
        <w:rPr>
          <w:lang w:val="pl-PL"/>
        </w:rPr>
      </w:pPr>
      <w:r w:rsidRPr="008761BA">
        <w:rPr>
          <w:lang w:val="pl-PL"/>
        </w:rPr>
        <w:t>Określenia</w:t>
      </w:r>
      <w:r w:rsidRPr="008761BA">
        <w:rPr>
          <w:spacing w:val="2"/>
          <w:lang w:val="pl-PL"/>
        </w:rPr>
        <w:t xml:space="preserve"> </w:t>
      </w:r>
      <w:r w:rsidRPr="008761BA">
        <w:rPr>
          <w:lang w:val="pl-PL"/>
        </w:rPr>
        <w:t>podstawowe</w:t>
      </w:r>
    </w:p>
    <w:p w:rsidR="001F36EF" w:rsidRPr="008761BA" w:rsidRDefault="00D662EC">
      <w:pPr>
        <w:pStyle w:val="Akapitzlist"/>
        <w:numPr>
          <w:ilvl w:val="2"/>
          <w:numId w:val="8"/>
        </w:numPr>
        <w:tabs>
          <w:tab w:val="left" w:pos="728"/>
        </w:tabs>
        <w:spacing w:before="130" w:line="249" w:lineRule="auto"/>
        <w:ind w:right="106" w:firstLine="0"/>
        <w:jc w:val="both"/>
        <w:rPr>
          <w:sz w:val="20"/>
          <w:lang w:val="pl-PL"/>
        </w:rPr>
      </w:pPr>
      <w:r w:rsidRPr="008761BA">
        <w:rPr>
          <w:spacing w:val="-3"/>
          <w:sz w:val="20"/>
          <w:lang w:val="pl-PL"/>
        </w:rPr>
        <w:t xml:space="preserve">Podbudowa </w:t>
      </w:r>
      <w:r w:rsidRPr="008761BA">
        <w:rPr>
          <w:sz w:val="20"/>
          <w:lang w:val="pl-PL"/>
        </w:rPr>
        <w:t xml:space="preserve">z betonu C </w:t>
      </w:r>
      <w:r w:rsidR="008C686A">
        <w:rPr>
          <w:sz w:val="20"/>
          <w:lang w:val="pl-PL"/>
        </w:rPr>
        <w:t>8</w:t>
      </w:r>
      <w:r w:rsidRPr="008761BA">
        <w:rPr>
          <w:sz w:val="20"/>
          <w:lang w:val="pl-PL"/>
        </w:rPr>
        <w:t>/1</w:t>
      </w:r>
      <w:r w:rsidR="008C686A">
        <w:rPr>
          <w:sz w:val="20"/>
          <w:lang w:val="pl-PL"/>
        </w:rPr>
        <w:t>0</w:t>
      </w:r>
      <w:r w:rsidRPr="008761BA">
        <w:rPr>
          <w:sz w:val="20"/>
          <w:lang w:val="pl-PL"/>
        </w:rPr>
        <w:t xml:space="preserve"> (B1</w:t>
      </w:r>
      <w:r w:rsidR="008C686A">
        <w:rPr>
          <w:sz w:val="20"/>
          <w:lang w:val="pl-PL"/>
        </w:rPr>
        <w:t>0</w:t>
      </w:r>
      <w:r w:rsidRPr="008761BA">
        <w:rPr>
          <w:sz w:val="20"/>
          <w:lang w:val="pl-PL"/>
        </w:rPr>
        <w:t xml:space="preserve">) (betonu </w:t>
      </w:r>
      <w:r w:rsidRPr="008761BA">
        <w:rPr>
          <w:spacing w:val="-3"/>
          <w:sz w:val="20"/>
          <w:lang w:val="pl-PL"/>
        </w:rPr>
        <w:t xml:space="preserve">zwykłego </w:t>
      </w:r>
      <w:r w:rsidRPr="008761BA">
        <w:rPr>
          <w:sz w:val="20"/>
          <w:lang w:val="pl-PL"/>
        </w:rPr>
        <w:t xml:space="preserve">klasy C </w:t>
      </w:r>
      <w:r w:rsidR="008C686A">
        <w:rPr>
          <w:sz w:val="20"/>
          <w:lang w:val="pl-PL"/>
        </w:rPr>
        <w:t>8</w:t>
      </w:r>
      <w:r w:rsidRPr="008761BA">
        <w:rPr>
          <w:sz w:val="20"/>
          <w:lang w:val="pl-PL"/>
        </w:rPr>
        <w:t>/1</w:t>
      </w:r>
      <w:r w:rsidR="008C686A">
        <w:rPr>
          <w:sz w:val="20"/>
          <w:lang w:val="pl-PL"/>
        </w:rPr>
        <w:t>0</w:t>
      </w:r>
      <w:r w:rsidRPr="008761BA">
        <w:rPr>
          <w:sz w:val="20"/>
          <w:lang w:val="pl-PL"/>
        </w:rPr>
        <w:t xml:space="preserve">) - warstwa mieszanki </w:t>
      </w:r>
      <w:r w:rsidRPr="008761BA">
        <w:rPr>
          <w:spacing w:val="-3"/>
          <w:sz w:val="20"/>
          <w:lang w:val="pl-PL"/>
        </w:rPr>
        <w:t xml:space="preserve">betonowej </w:t>
      </w:r>
      <w:r w:rsidRPr="008761BA">
        <w:rPr>
          <w:sz w:val="20"/>
          <w:lang w:val="pl-PL"/>
        </w:rPr>
        <w:t xml:space="preserve">C </w:t>
      </w:r>
      <w:r w:rsidR="008C686A">
        <w:rPr>
          <w:sz w:val="20"/>
          <w:lang w:val="pl-PL"/>
        </w:rPr>
        <w:t>8</w:t>
      </w:r>
      <w:r w:rsidRPr="008761BA">
        <w:rPr>
          <w:sz w:val="20"/>
          <w:lang w:val="pl-PL"/>
        </w:rPr>
        <w:t>/1</w:t>
      </w:r>
      <w:r w:rsidR="008C686A">
        <w:rPr>
          <w:sz w:val="20"/>
          <w:lang w:val="pl-PL"/>
        </w:rPr>
        <w:t>0</w:t>
      </w:r>
      <w:r w:rsidRPr="008761BA">
        <w:rPr>
          <w:sz w:val="20"/>
          <w:lang w:val="pl-PL"/>
        </w:rPr>
        <w:t xml:space="preserve"> (B1</w:t>
      </w:r>
      <w:r w:rsidR="008C686A">
        <w:rPr>
          <w:sz w:val="20"/>
          <w:lang w:val="pl-PL"/>
        </w:rPr>
        <w:t>0</w:t>
      </w:r>
      <w:r w:rsidRPr="008761BA">
        <w:rPr>
          <w:sz w:val="20"/>
          <w:lang w:val="pl-PL"/>
        </w:rPr>
        <w:t xml:space="preserve">), która po osiągnięciu </w:t>
      </w:r>
      <w:r w:rsidRPr="008761BA">
        <w:rPr>
          <w:spacing w:val="-3"/>
          <w:sz w:val="20"/>
          <w:lang w:val="pl-PL"/>
        </w:rPr>
        <w:t xml:space="preserve">wytrzymałości </w:t>
      </w:r>
      <w:r w:rsidRPr="008761BA">
        <w:rPr>
          <w:sz w:val="20"/>
          <w:lang w:val="pl-PL"/>
        </w:rPr>
        <w:t xml:space="preserve">na ściskanie wymaganej dla betonu C </w:t>
      </w:r>
      <w:r w:rsidR="008C686A">
        <w:rPr>
          <w:sz w:val="20"/>
          <w:lang w:val="pl-PL"/>
        </w:rPr>
        <w:t>8</w:t>
      </w:r>
      <w:r w:rsidRPr="008761BA">
        <w:rPr>
          <w:sz w:val="20"/>
          <w:lang w:val="pl-PL"/>
        </w:rPr>
        <w:t>/1</w:t>
      </w:r>
      <w:r w:rsidR="008C686A">
        <w:rPr>
          <w:sz w:val="20"/>
          <w:lang w:val="pl-PL"/>
        </w:rPr>
        <w:t>0</w:t>
      </w:r>
      <w:r w:rsidRPr="008761BA">
        <w:rPr>
          <w:sz w:val="20"/>
          <w:lang w:val="pl-PL"/>
        </w:rPr>
        <w:t xml:space="preserve"> (B1</w:t>
      </w:r>
      <w:r w:rsidR="008C686A">
        <w:rPr>
          <w:sz w:val="20"/>
          <w:lang w:val="pl-PL"/>
        </w:rPr>
        <w:t>0</w:t>
      </w:r>
      <w:r w:rsidRPr="008761BA">
        <w:rPr>
          <w:sz w:val="20"/>
          <w:lang w:val="pl-PL"/>
        </w:rPr>
        <w:t xml:space="preserve">), stanowi fragment nośnej </w:t>
      </w:r>
      <w:r w:rsidRPr="008761BA">
        <w:rPr>
          <w:spacing w:val="-3"/>
          <w:sz w:val="20"/>
          <w:lang w:val="pl-PL"/>
        </w:rPr>
        <w:t xml:space="preserve">części </w:t>
      </w:r>
      <w:r w:rsidRPr="008761BA">
        <w:rPr>
          <w:sz w:val="20"/>
          <w:lang w:val="pl-PL"/>
        </w:rPr>
        <w:t xml:space="preserve">nawierzchni </w:t>
      </w:r>
      <w:r w:rsidRPr="008761BA">
        <w:rPr>
          <w:spacing w:val="5"/>
          <w:sz w:val="20"/>
          <w:lang w:val="pl-PL"/>
        </w:rPr>
        <w:t xml:space="preserve"> </w:t>
      </w:r>
      <w:r w:rsidRPr="008761BA">
        <w:rPr>
          <w:spacing w:val="-3"/>
          <w:sz w:val="20"/>
          <w:lang w:val="pl-PL"/>
        </w:rPr>
        <w:t>drogowej.</w:t>
      </w:r>
    </w:p>
    <w:p w:rsidR="001F36EF" w:rsidRPr="008761BA" w:rsidRDefault="00D662EC">
      <w:pPr>
        <w:pStyle w:val="Akapitzlist"/>
        <w:numPr>
          <w:ilvl w:val="2"/>
          <w:numId w:val="8"/>
        </w:numPr>
        <w:tabs>
          <w:tab w:val="left" w:pos="747"/>
        </w:tabs>
        <w:spacing w:line="240" w:lineRule="exact"/>
        <w:ind w:right="106" w:firstLine="0"/>
        <w:jc w:val="both"/>
        <w:rPr>
          <w:sz w:val="20"/>
          <w:lang w:val="pl-PL"/>
        </w:rPr>
      </w:pPr>
      <w:r w:rsidRPr="008761BA">
        <w:rPr>
          <w:spacing w:val="-3"/>
          <w:sz w:val="20"/>
          <w:lang w:val="pl-PL"/>
        </w:rPr>
        <w:t xml:space="preserve">Beton zwykły </w:t>
      </w:r>
      <w:r w:rsidRPr="008761BA">
        <w:rPr>
          <w:sz w:val="20"/>
          <w:lang w:val="pl-PL"/>
        </w:rPr>
        <w:t xml:space="preserve">- </w:t>
      </w:r>
      <w:r w:rsidRPr="008761BA">
        <w:rPr>
          <w:spacing w:val="-3"/>
          <w:sz w:val="20"/>
          <w:lang w:val="pl-PL"/>
        </w:rPr>
        <w:t xml:space="preserve">beton </w:t>
      </w:r>
      <w:r w:rsidRPr="008761BA">
        <w:rPr>
          <w:sz w:val="20"/>
          <w:lang w:val="pl-PL"/>
        </w:rPr>
        <w:t xml:space="preserve">o gęstości pozornej </w:t>
      </w:r>
      <w:r w:rsidRPr="008761BA">
        <w:rPr>
          <w:spacing w:val="-4"/>
          <w:sz w:val="20"/>
          <w:lang w:val="pl-PL"/>
        </w:rPr>
        <w:t xml:space="preserve">powyżej </w:t>
      </w:r>
      <w:r w:rsidRPr="008761BA">
        <w:rPr>
          <w:sz w:val="20"/>
          <w:lang w:val="pl-PL"/>
        </w:rPr>
        <w:t>2,0 kg/</w:t>
      </w:r>
      <w:proofErr w:type="spellStart"/>
      <w:r w:rsidRPr="008761BA">
        <w:rPr>
          <w:sz w:val="20"/>
          <w:lang w:val="pl-PL"/>
        </w:rPr>
        <w:t>dm</w:t>
      </w:r>
      <w:proofErr w:type="spellEnd"/>
      <w:r w:rsidRPr="008761BA">
        <w:rPr>
          <w:position w:val="9"/>
          <w:sz w:val="13"/>
          <w:lang w:val="pl-PL"/>
        </w:rPr>
        <w:t xml:space="preserve">3 </w:t>
      </w:r>
      <w:r w:rsidRPr="008761BA">
        <w:rPr>
          <w:sz w:val="20"/>
          <w:lang w:val="pl-PL"/>
        </w:rPr>
        <w:t xml:space="preserve">wykonany z cementu, </w:t>
      </w:r>
      <w:r w:rsidRPr="008761BA">
        <w:rPr>
          <w:spacing w:val="-5"/>
          <w:sz w:val="20"/>
          <w:lang w:val="pl-PL"/>
        </w:rPr>
        <w:t xml:space="preserve">wody, </w:t>
      </w:r>
      <w:r w:rsidRPr="008761BA">
        <w:rPr>
          <w:sz w:val="20"/>
          <w:lang w:val="pl-PL"/>
        </w:rPr>
        <w:t xml:space="preserve">kruszywa mineralnego o frakcjach </w:t>
      </w:r>
      <w:r w:rsidRPr="008761BA">
        <w:rPr>
          <w:spacing w:val="-3"/>
          <w:sz w:val="20"/>
          <w:lang w:val="pl-PL"/>
        </w:rPr>
        <w:t xml:space="preserve">piaskowych </w:t>
      </w:r>
      <w:r w:rsidRPr="008761BA">
        <w:rPr>
          <w:sz w:val="20"/>
          <w:lang w:val="pl-PL"/>
        </w:rPr>
        <w:t>i grubszych oraz ewentualnych dodatków mineralnych i domieszek chemicznych.</w:t>
      </w:r>
    </w:p>
    <w:p w:rsidR="001F36EF" w:rsidRPr="008761BA" w:rsidRDefault="00D662EC">
      <w:pPr>
        <w:pStyle w:val="Akapitzlist"/>
        <w:numPr>
          <w:ilvl w:val="2"/>
          <w:numId w:val="8"/>
        </w:numPr>
        <w:tabs>
          <w:tab w:val="left" w:pos="713"/>
        </w:tabs>
        <w:spacing w:before="130"/>
        <w:ind w:left="712" w:hanging="513"/>
        <w:jc w:val="both"/>
        <w:rPr>
          <w:sz w:val="20"/>
          <w:lang w:val="pl-PL"/>
        </w:rPr>
      </w:pPr>
      <w:r w:rsidRPr="008761BA">
        <w:rPr>
          <w:spacing w:val="-3"/>
          <w:sz w:val="20"/>
          <w:lang w:val="pl-PL"/>
        </w:rPr>
        <w:t xml:space="preserve">Zaczyn </w:t>
      </w:r>
      <w:r w:rsidRPr="008761BA">
        <w:rPr>
          <w:sz w:val="20"/>
          <w:lang w:val="pl-PL"/>
        </w:rPr>
        <w:t>cementowy - mieszanina cementu i</w:t>
      </w:r>
      <w:r w:rsidRPr="008761BA">
        <w:rPr>
          <w:spacing w:val="32"/>
          <w:sz w:val="20"/>
          <w:lang w:val="pl-PL"/>
        </w:rPr>
        <w:t xml:space="preserve"> </w:t>
      </w:r>
      <w:r w:rsidRPr="008761BA">
        <w:rPr>
          <w:spacing w:val="-5"/>
          <w:sz w:val="20"/>
          <w:lang w:val="pl-PL"/>
        </w:rPr>
        <w:t>wody.</w:t>
      </w:r>
    </w:p>
    <w:p w:rsidR="001F36EF" w:rsidRPr="008761BA" w:rsidRDefault="00D662EC">
      <w:pPr>
        <w:pStyle w:val="Akapitzlist"/>
        <w:numPr>
          <w:ilvl w:val="2"/>
          <w:numId w:val="8"/>
        </w:numPr>
        <w:tabs>
          <w:tab w:val="left" w:pos="713"/>
        </w:tabs>
        <w:spacing w:before="135"/>
        <w:ind w:left="712" w:hanging="513"/>
        <w:jc w:val="both"/>
        <w:rPr>
          <w:sz w:val="20"/>
          <w:lang w:val="pl-PL"/>
        </w:rPr>
      </w:pPr>
      <w:r w:rsidRPr="008761BA">
        <w:rPr>
          <w:sz w:val="20"/>
          <w:lang w:val="pl-PL"/>
        </w:rPr>
        <w:t xml:space="preserve">Zaprawa cementowa - mieszanina cementu, kruszywa mineralnego do 2 mm i </w:t>
      </w:r>
      <w:r w:rsidRPr="008761BA">
        <w:rPr>
          <w:spacing w:val="4"/>
          <w:sz w:val="20"/>
          <w:lang w:val="pl-PL"/>
        </w:rPr>
        <w:t xml:space="preserve"> </w:t>
      </w:r>
      <w:r w:rsidRPr="008761BA">
        <w:rPr>
          <w:spacing w:val="-5"/>
          <w:sz w:val="20"/>
          <w:lang w:val="pl-PL"/>
        </w:rPr>
        <w:t>wody.</w:t>
      </w:r>
    </w:p>
    <w:p w:rsidR="001F36EF" w:rsidRPr="008761BA" w:rsidRDefault="00D662EC">
      <w:pPr>
        <w:pStyle w:val="Akapitzlist"/>
        <w:numPr>
          <w:ilvl w:val="2"/>
          <w:numId w:val="8"/>
        </w:numPr>
        <w:tabs>
          <w:tab w:val="left" w:pos="795"/>
        </w:tabs>
        <w:spacing w:before="135" w:line="249" w:lineRule="auto"/>
        <w:ind w:right="106" w:firstLine="0"/>
        <w:rPr>
          <w:sz w:val="20"/>
          <w:lang w:val="pl-PL"/>
        </w:rPr>
      </w:pPr>
      <w:r w:rsidRPr="008761BA">
        <w:rPr>
          <w:sz w:val="20"/>
          <w:lang w:val="pl-PL"/>
        </w:rPr>
        <w:t xml:space="preserve">Mieszanka </w:t>
      </w:r>
      <w:r w:rsidRPr="008761BA">
        <w:rPr>
          <w:spacing w:val="-3"/>
          <w:sz w:val="20"/>
          <w:lang w:val="pl-PL"/>
        </w:rPr>
        <w:t xml:space="preserve">betonowa </w:t>
      </w:r>
      <w:r w:rsidRPr="008761BA">
        <w:rPr>
          <w:sz w:val="20"/>
          <w:lang w:val="pl-PL"/>
        </w:rPr>
        <w:t xml:space="preserve">- mieszanina </w:t>
      </w:r>
      <w:r w:rsidRPr="008761BA">
        <w:rPr>
          <w:spacing w:val="-3"/>
          <w:sz w:val="20"/>
          <w:lang w:val="pl-PL"/>
        </w:rPr>
        <w:t xml:space="preserve">wszystkich </w:t>
      </w:r>
      <w:r w:rsidRPr="008761BA">
        <w:rPr>
          <w:sz w:val="20"/>
          <w:lang w:val="pl-PL"/>
        </w:rPr>
        <w:t xml:space="preserve">składników </w:t>
      </w:r>
      <w:r w:rsidRPr="008761BA">
        <w:rPr>
          <w:spacing w:val="-4"/>
          <w:sz w:val="20"/>
          <w:lang w:val="pl-PL"/>
        </w:rPr>
        <w:t xml:space="preserve">użytych </w:t>
      </w:r>
      <w:r w:rsidRPr="008761BA">
        <w:rPr>
          <w:sz w:val="20"/>
          <w:lang w:val="pl-PL"/>
        </w:rPr>
        <w:t>do wykonania betonu przed zagęszczeniem.</w:t>
      </w:r>
    </w:p>
    <w:p w:rsidR="001F36EF" w:rsidRPr="008761BA" w:rsidRDefault="001F36EF">
      <w:pPr>
        <w:spacing w:line="249" w:lineRule="auto"/>
        <w:rPr>
          <w:sz w:val="20"/>
          <w:lang w:val="pl-PL"/>
        </w:rPr>
        <w:sectPr w:rsidR="001F36EF" w:rsidRPr="008761BA">
          <w:pgSz w:w="11900" w:h="16840"/>
          <w:pgMar w:top="1500" w:right="1020" w:bottom="280" w:left="1500" w:header="1163" w:footer="0" w:gutter="0"/>
          <w:cols w:space="708"/>
        </w:sectPr>
      </w:pPr>
    </w:p>
    <w:p w:rsidR="001F36EF" w:rsidRPr="008761BA" w:rsidRDefault="00301C11">
      <w:pPr>
        <w:pStyle w:val="Akapitzlist"/>
        <w:numPr>
          <w:ilvl w:val="2"/>
          <w:numId w:val="8"/>
        </w:numPr>
        <w:tabs>
          <w:tab w:val="left" w:pos="780"/>
        </w:tabs>
        <w:spacing w:before="14"/>
        <w:ind w:left="780" w:hanging="581"/>
        <w:rPr>
          <w:i/>
          <w:sz w:val="14"/>
          <w:lang w:val="pl-PL"/>
        </w:rPr>
      </w:pPr>
      <w:r w:rsidRPr="00301C11">
        <w:rPr>
          <w:lang w:val="pl-PL"/>
        </w:rPr>
        <w:lastRenderedPageBreak/>
        <w:pict>
          <v:shapetype id="_x0000_t202" coordsize="21600,21600" o:spt="202" path="m,l,21600r21600,l21600,xe">
            <v:stroke joinstyle="miter"/>
            <v:path gradientshapeok="t" o:connecttype="rect"/>
          </v:shapetype>
          <v:shape id="_x0000_s2051" type="#_x0000_t202" style="position:absolute;left:0;text-align:left;margin-left:475.7pt;margin-top:10.25pt;width:3.5pt;height:7pt;z-index:-17800;mso-position-horizontal-relative:page" filled="f" stroked="f">
            <v:textbox inset="0,0,0,0">
              <w:txbxContent>
                <w:p w:rsidR="001F36EF" w:rsidRDefault="00D662EC">
                  <w:pPr>
                    <w:spacing w:line="140" w:lineRule="exact"/>
                    <w:rPr>
                      <w:i/>
                      <w:sz w:val="14"/>
                    </w:rPr>
                  </w:pPr>
                  <w:r>
                    <w:rPr>
                      <w:i/>
                      <w:w w:val="99"/>
                      <w:sz w:val="14"/>
                    </w:rPr>
                    <w:t>b</w:t>
                  </w:r>
                </w:p>
              </w:txbxContent>
            </v:textbox>
            <w10:wrap anchorx="page"/>
          </v:shape>
        </w:pict>
      </w:r>
      <w:r w:rsidR="00D662EC" w:rsidRPr="008761BA">
        <w:rPr>
          <w:sz w:val="20"/>
          <w:lang w:val="pl-PL"/>
        </w:rPr>
        <w:t xml:space="preserve">Klasa  betonu  -  </w:t>
      </w:r>
      <w:r w:rsidR="00D662EC" w:rsidRPr="008761BA">
        <w:rPr>
          <w:spacing w:val="-4"/>
          <w:sz w:val="20"/>
          <w:lang w:val="pl-PL"/>
        </w:rPr>
        <w:t xml:space="preserve">symbol   </w:t>
      </w:r>
      <w:r w:rsidR="00D662EC" w:rsidRPr="008761BA">
        <w:rPr>
          <w:sz w:val="20"/>
          <w:lang w:val="pl-PL"/>
        </w:rPr>
        <w:t>literowo-liczbowy  (np.  betonu  klasy  C</w:t>
      </w:r>
      <w:r w:rsidR="008C686A">
        <w:rPr>
          <w:sz w:val="20"/>
          <w:lang w:val="pl-PL"/>
        </w:rPr>
        <w:t>8</w:t>
      </w:r>
      <w:r w:rsidR="00D662EC" w:rsidRPr="008761BA">
        <w:rPr>
          <w:sz w:val="20"/>
          <w:lang w:val="pl-PL"/>
        </w:rPr>
        <w:t>/1</w:t>
      </w:r>
      <w:r w:rsidR="008C686A">
        <w:rPr>
          <w:sz w:val="20"/>
          <w:lang w:val="pl-PL"/>
        </w:rPr>
        <w:t>0</w:t>
      </w:r>
      <w:r w:rsidR="00D662EC" w:rsidRPr="008761BA">
        <w:rPr>
          <w:sz w:val="20"/>
          <w:lang w:val="pl-PL"/>
        </w:rPr>
        <w:t xml:space="preserve">  (B1</w:t>
      </w:r>
      <w:r w:rsidR="008C686A">
        <w:rPr>
          <w:sz w:val="20"/>
          <w:lang w:val="pl-PL"/>
        </w:rPr>
        <w:t>0</w:t>
      </w:r>
      <w:r w:rsidR="00D662EC" w:rsidRPr="008761BA">
        <w:rPr>
          <w:sz w:val="20"/>
          <w:lang w:val="pl-PL"/>
        </w:rPr>
        <w:t xml:space="preserve">)  przy  </w:t>
      </w:r>
      <w:r w:rsidR="00D662EC" w:rsidRPr="008761BA">
        <w:rPr>
          <w:spacing w:val="41"/>
          <w:sz w:val="20"/>
          <w:lang w:val="pl-PL"/>
        </w:rPr>
        <w:t xml:space="preserve"> </w:t>
      </w:r>
      <w:r w:rsidR="00D662EC" w:rsidRPr="008761BA">
        <w:rPr>
          <w:sz w:val="20"/>
          <w:lang w:val="pl-PL"/>
        </w:rPr>
        <w:t xml:space="preserve">R </w:t>
      </w:r>
      <w:r w:rsidR="00D662EC" w:rsidRPr="008761BA">
        <w:rPr>
          <w:i/>
          <w:position w:val="11"/>
          <w:sz w:val="14"/>
          <w:lang w:val="pl-PL"/>
        </w:rPr>
        <w:t>G</w:t>
      </w:r>
    </w:p>
    <w:p w:rsidR="001F36EF" w:rsidRPr="008761BA" w:rsidRDefault="00D662EC">
      <w:pPr>
        <w:pStyle w:val="Tekstpodstawowy"/>
        <w:spacing w:before="68"/>
        <w:ind w:left="123"/>
        <w:rPr>
          <w:lang w:val="pl-PL"/>
        </w:rPr>
      </w:pPr>
      <w:r w:rsidRPr="008761BA">
        <w:rPr>
          <w:lang w:val="pl-PL"/>
        </w:rPr>
        <w:br w:type="column"/>
      </w:r>
      <w:r w:rsidRPr="008761BA">
        <w:rPr>
          <w:lang w:val="pl-PL"/>
        </w:rPr>
        <w:lastRenderedPageBreak/>
        <w:t>=  1</w:t>
      </w:r>
      <w:r w:rsidR="008C686A">
        <w:rPr>
          <w:lang w:val="pl-PL"/>
        </w:rPr>
        <w:t>0</w:t>
      </w:r>
      <w:r w:rsidRPr="008761BA">
        <w:rPr>
          <w:lang w:val="pl-PL"/>
        </w:rPr>
        <w:t xml:space="preserve">  </w:t>
      </w:r>
      <w:proofErr w:type="spellStart"/>
      <w:r w:rsidRPr="008761BA">
        <w:rPr>
          <w:lang w:val="pl-PL"/>
        </w:rPr>
        <w:t>MPa</w:t>
      </w:r>
      <w:proofErr w:type="spellEnd"/>
      <w:r w:rsidRPr="008761BA">
        <w:rPr>
          <w:lang w:val="pl-PL"/>
        </w:rPr>
        <w:t>)</w:t>
      </w:r>
    </w:p>
    <w:p w:rsidR="001F36EF" w:rsidRPr="008761BA" w:rsidRDefault="001F36EF">
      <w:pPr>
        <w:rPr>
          <w:lang w:val="pl-PL"/>
        </w:rPr>
        <w:sectPr w:rsidR="001F36EF" w:rsidRPr="008761BA">
          <w:type w:val="continuous"/>
          <w:pgSz w:w="11900" w:h="16840"/>
          <w:pgMar w:top="1500" w:right="1020" w:bottom="280" w:left="1500" w:header="708" w:footer="708" w:gutter="0"/>
          <w:cols w:num="2" w:space="708" w:equalWidth="0">
            <w:col w:w="8115" w:space="40"/>
            <w:col w:w="1225"/>
          </w:cols>
        </w:sectPr>
      </w:pPr>
    </w:p>
    <w:p w:rsidR="001F36EF" w:rsidRPr="008761BA" w:rsidRDefault="00301C11">
      <w:pPr>
        <w:pStyle w:val="Tekstpodstawowy"/>
        <w:spacing w:before="95"/>
        <w:ind w:right="220"/>
        <w:rPr>
          <w:lang w:val="pl-PL"/>
        </w:rPr>
      </w:pPr>
      <w:r>
        <w:rPr>
          <w:lang w:val="pl-PL"/>
        </w:rPr>
        <w:lastRenderedPageBreak/>
        <w:pict>
          <v:shape id="_x0000_s2050" type="#_x0000_t202" style="position:absolute;left:0;text-align:left;margin-left:293.75pt;margin-top:14.3pt;width:3.5pt;height:7pt;z-index:-17776;mso-position-horizontal-relative:page" filled="f" stroked="f">
            <v:textbox inset="0,0,0,0">
              <w:txbxContent>
                <w:p w:rsidR="001F36EF" w:rsidRDefault="00D662EC">
                  <w:pPr>
                    <w:spacing w:line="140" w:lineRule="exact"/>
                    <w:rPr>
                      <w:i/>
                      <w:sz w:val="14"/>
                    </w:rPr>
                  </w:pPr>
                  <w:r>
                    <w:rPr>
                      <w:i/>
                      <w:w w:val="99"/>
                      <w:sz w:val="14"/>
                    </w:rPr>
                    <w:t>b</w:t>
                  </w:r>
                </w:p>
              </w:txbxContent>
            </v:textbox>
            <w10:wrap anchorx="page"/>
          </v:shape>
        </w:pict>
      </w:r>
      <w:r w:rsidR="00D662EC" w:rsidRPr="008761BA">
        <w:rPr>
          <w:lang w:val="pl-PL"/>
        </w:rPr>
        <w:t xml:space="preserve">określający wytrzymałość gwarantowaną betonu (R </w:t>
      </w:r>
      <w:r w:rsidR="00D662EC" w:rsidRPr="008761BA">
        <w:rPr>
          <w:i/>
          <w:position w:val="11"/>
          <w:sz w:val="14"/>
          <w:lang w:val="pl-PL"/>
        </w:rPr>
        <w:t xml:space="preserve">G </w:t>
      </w:r>
      <w:r w:rsidR="00D662EC" w:rsidRPr="008761BA">
        <w:rPr>
          <w:lang w:val="pl-PL"/>
        </w:rPr>
        <w:t>).</w:t>
      </w:r>
    </w:p>
    <w:p w:rsidR="001F36EF" w:rsidRPr="008761BA" w:rsidRDefault="00D662EC">
      <w:pPr>
        <w:pStyle w:val="Akapitzlist"/>
        <w:numPr>
          <w:ilvl w:val="2"/>
          <w:numId w:val="8"/>
        </w:numPr>
        <w:tabs>
          <w:tab w:val="left" w:pos="742"/>
        </w:tabs>
        <w:spacing w:before="207" w:line="249" w:lineRule="auto"/>
        <w:ind w:right="103" w:firstLine="0"/>
        <w:jc w:val="both"/>
        <w:rPr>
          <w:sz w:val="20"/>
          <w:lang w:val="pl-PL"/>
        </w:rPr>
      </w:pPr>
      <w:r w:rsidRPr="008761BA">
        <w:rPr>
          <w:sz w:val="20"/>
          <w:lang w:val="pl-PL"/>
        </w:rPr>
        <w:t xml:space="preserve">Preparaty pielęgnacyjne - produkty ciekłe służące do pielęgnacji świeżego betonu. Naniesione na jego powierzchnię, wytwarzają </w:t>
      </w:r>
      <w:r w:rsidRPr="008761BA">
        <w:rPr>
          <w:spacing w:val="-3"/>
          <w:sz w:val="20"/>
          <w:lang w:val="pl-PL"/>
        </w:rPr>
        <w:t xml:space="preserve">„powłokę” </w:t>
      </w:r>
      <w:r w:rsidRPr="008761BA">
        <w:rPr>
          <w:sz w:val="20"/>
          <w:lang w:val="pl-PL"/>
        </w:rPr>
        <w:t xml:space="preserve">pielęgnacyjną, zabezpieczającą powierzchnię betonu przed odparowaniem </w:t>
      </w:r>
      <w:r w:rsidRPr="008761BA">
        <w:rPr>
          <w:spacing w:val="-5"/>
          <w:sz w:val="20"/>
          <w:lang w:val="pl-PL"/>
        </w:rPr>
        <w:t>wody.</w:t>
      </w:r>
    </w:p>
    <w:p w:rsidR="001F36EF" w:rsidRPr="008761BA" w:rsidRDefault="00D662EC">
      <w:pPr>
        <w:pStyle w:val="Akapitzlist"/>
        <w:numPr>
          <w:ilvl w:val="2"/>
          <w:numId w:val="8"/>
        </w:numPr>
        <w:tabs>
          <w:tab w:val="left" w:pos="809"/>
        </w:tabs>
        <w:spacing w:before="126" w:line="249" w:lineRule="auto"/>
        <w:ind w:right="106" w:firstLine="0"/>
        <w:rPr>
          <w:sz w:val="20"/>
          <w:lang w:val="pl-PL"/>
        </w:rPr>
      </w:pPr>
      <w:r w:rsidRPr="008761BA">
        <w:rPr>
          <w:sz w:val="20"/>
          <w:lang w:val="pl-PL"/>
        </w:rPr>
        <w:t xml:space="preserve">Szczelina skurczowa pozorna - szczelina dzieląca płyty </w:t>
      </w:r>
      <w:r w:rsidRPr="008761BA">
        <w:rPr>
          <w:spacing w:val="-3"/>
          <w:sz w:val="20"/>
          <w:lang w:val="pl-PL"/>
        </w:rPr>
        <w:t xml:space="preserve">betonowe </w:t>
      </w:r>
      <w:r w:rsidRPr="008761BA">
        <w:rPr>
          <w:sz w:val="20"/>
          <w:lang w:val="pl-PL"/>
        </w:rPr>
        <w:t xml:space="preserve">w </w:t>
      </w:r>
      <w:r w:rsidRPr="008761BA">
        <w:rPr>
          <w:spacing w:val="-3"/>
          <w:sz w:val="20"/>
          <w:lang w:val="pl-PL"/>
        </w:rPr>
        <w:t xml:space="preserve">części </w:t>
      </w:r>
      <w:r w:rsidRPr="008761BA">
        <w:rPr>
          <w:sz w:val="20"/>
          <w:lang w:val="pl-PL"/>
        </w:rPr>
        <w:t>górnej przekroju poprzecznego.</w:t>
      </w:r>
    </w:p>
    <w:p w:rsidR="001F36EF" w:rsidRPr="008761BA" w:rsidRDefault="00D662EC">
      <w:pPr>
        <w:pStyle w:val="Akapitzlist"/>
        <w:numPr>
          <w:ilvl w:val="2"/>
          <w:numId w:val="8"/>
        </w:numPr>
        <w:tabs>
          <w:tab w:val="left" w:pos="713"/>
        </w:tabs>
        <w:spacing w:before="126"/>
        <w:ind w:left="712" w:hanging="513"/>
        <w:rPr>
          <w:sz w:val="20"/>
          <w:lang w:val="pl-PL"/>
        </w:rPr>
      </w:pPr>
      <w:r w:rsidRPr="008761BA">
        <w:rPr>
          <w:sz w:val="20"/>
          <w:lang w:val="pl-PL"/>
        </w:rPr>
        <w:t xml:space="preserve">Szczelina podłużna - szczelina skurczowa wykonana wzdłuż </w:t>
      </w:r>
      <w:r w:rsidRPr="008761BA">
        <w:rPr>
          <w:spacing w:val="-3"/>
          <w:sz w:val="20"/>
          <w:lang w:val="pl-PL"/>
        </w:rPr>
        <w:t>osi</w:t>
      </w:r>
      <w:r w:rsidRPr="008761BA">
        <w:rPr>
          <w:spacing w:val="39"/>
          <w:sz w:val="20"/>
          <w:lang w:val="pl-PL"/>
        </w:rPr>
        <w:t xml:space="preserve"> </w:t>
      </w:r>
      <w:r w:rsidRPr="008761BA">
        <w:rPr>
          <w:sz w:val="20"/>
          <w:lang w:val="pl-PL"/>
        </w:rPr>
        <w:t>drogi.</w:t>
      </w:r>
    </w:p>
    <w:p w:rsidR="001F36EF" w:rsidRPr="008761BA" w:rsidRDefault="00D662EC">
      <w:pPr>
        <w:pStyle w:val="Akapitzlist"/>
        <w:numPr>
          <w:ilvl w:val="2"/>
          <w:numId w:val="8"/>
        </w:numPr>
        <w:tabs>
          <w:tab w:val="left" w:pos="848"/>
        </w:tabs>
        <w:spacing w:before="135" w:line="249" w:lineRule="auto"/>
        <w:ind w:right="108" w:firstLine="0"/>
        <w:rPr>
          <w:sz w:val="20"/>
          <w:lang w:val="pl-PL"/>
        </w:rPr>
      </w:pPr>
      <w:r w:rsidRPr="008761BA">
        <w:rPr>
          <w:sz w:val="20"/>
          <w:lang w:val="pl-PL"/>
        </w:rPr>
        <w:t xml:space="preserve">Pozostałe określenia </w:t>
      </w:r>
      <w:r w:rsidRPr="008761BA">
        <w:rPr>
          <w:spacing w:val="-3"/>
          <w:sz w:val="20"/>
          <w:lang w:val="pl-PL"/>
        </w:rPr>
        <w:t xml:space="preserve">podstawowe </w:t>
      </w:r>
      <w:r w:rsidRPr="008761BA">
        <w:rPr>
          <w:sz w:val="20"/>
          <w:lang w:val="pl-PL"/>
        </w:rPr>
        <w:t xml:space="preserve">są zgodne z </w:t>
      </w:r>
      <w:r w:rsidRPr="008761BA">
        <w:rPr>
          <w:spacing w:val="-3"/>
          <w:sz w:val="20"/>
          <w:lang w:val="pl-PL"/>
        </w:rPr>
        <w:t xml:space="preserve">obowiązującymi, </w:t>
      </w:r>
      <w:r w:rsidRPr="008761BA">
        <w:rPr>
          <w:sz w:val="20"/>
          <w:lang w:val="pl-PL"/>
        </w:rPr>
        <w:t xml:space="preserve">odpowiednimi polskimi normami i z definicjami podanymi w SST D-00.00.00 „Wymagania ogólne” </w:t>
      </w:r>
      <w:proofErr w:type="spellStart"/>
      <w:r w:rsidRPr="008761BA">
        <w:rPr>
          <w:sz w:val="20"/>
          <w:lang w:val="pl-PL"/>
        </w:rPr>
        <w:t>pkt</w:t>
      </w:r>
      <w:proofErr w:type="spellEnd"/>
      <w:r w:rsidRPr="008761BA">
        <w:rPr>
          <w:spacing w:val="27"/>
          <w:sz w:val="20"/>
          <w:lang w:val="pl-PL"/>
        </w:rPr>
        <w:t xml:space="preserve"> </w:t>
      </w:r>
      <w:r w:rsidRPr="008761BA">
        <w:rPr>
          <w:sz w:val="20"/>
          <w:lang w:val="pl-PL"/>
        </w:rPr>
        <w:t>1.4.</w:t>
      </w:r>
    </w:p>
    <w:p w:rsidR="001F36EF" w:rsidRPr="008761BA" w:rsidRDefault="00D662EC">
      <w:pPr>
        <w:pStyle w:val="Heading2"/>
        <w:numPr>
          <w:ilvl w:val="1"/>
          <w:numId w:val="7"/>
        </w:numPr>
        <w:tabs>
          <w:tab w:val="left" w:pos="560"/>
        </w:tabs>
        <w:spacing w:before="126"/>
        <w:rPr>
          <w:lang w:val="pl-PL"/>
        </w:rPr>
      </w:pPr>
      <w:r w:rsidRPr="008761BA">
        <w:rPr>
          <w:lang w:val="pl-PL"/>
        </w:rPr>
        <w:t>Ogólne wymagania dotyczące</w:t>
      </w:r>
      <w:r w:rsidRPr="008761BA">
        <w:rPr>
          <w:spacing w:val="20"/>
          <w:lang w:val="pl-PL"/>
        </w:rPr>
        <w:t xml:space="preserve"> </w:t>
      </w:r>
      <w:r w:rsidRPr="008761BA">
        <w:rPr>
          <w:spacing w:val="-3"/>
          <w:lang w:val="pl-PL"/>
        </w:rPr>
        <w:t>robót</w:t>
      </w:r>
    </w:p>
    <w:p w:rsidR="001F36EF" w:rsidRPr="008761BA" w:rsidRDefault="00D662EC">
      <w:pPr>
        <w:pStyle w:val="Tekstpodstawowy"/>
        <w:ind w:left="909" w:right="220"/>
        <w:rPr>
          <w:lang w:val="pl-PL"/>
        </w:rPr>
      </w:pPr>
      <w:r w:rsidRPr="008761BA">
        <w:rPr>
          <w:lang w:val="pl-PL"/>
        </w:rPr>
        <w:t xml:space="preserve">Ogólne wymagania dotyczące robót podano w SST D-00.00.00 „Wymagania ogólne” </w:t>
      </w:r>
      <w:proofErr w:type="spellStart"/>
      <w:r w:rsidRPr="008761BA">
        <w:rPr>
          <w:lang w:val="pl-PL"/>
        </w:rPr>
        <w:t>pkt</w:t>
      </w:r>
      <w:proofErr w:type="spellEnd"/>
      <w:r w:rsidRPr="008761BA">
        <w:rPr>
          <w:lang w:val="pl-PL"/>
        </w:rPr>
        <w:t xml:space="preserve">  1.5.</w:t>
      </w:r>
    </w:p>
    <w:p w:rsidR="001F36EF" w:rsidRPr="008761BA" w:rsidRDefault="00D662EC">
      <w:pPr>
        <w:pStyle w:val="Heading2"/>
        <w:numPr>
          <w:ilvl w:val="1"/>
          <w:numId w:val="7"/>
        </w:numPr>
        <w:tabs>
          <w:tab w:val="left" w:pos="560"/>
        </w:tabs>
        <w:spacing w:before="135"/>
        <w:rPr>
          <w:lang w:val="pl-PL"/>
        </w:rPr>
      </w:pPr>
      <w:r w:rsidRPr="008761BA">
        <w:rPr>
          <w:lang w:val="pl-PL"/>
        </w:rPr>
        <w:t xml:space="preserve">Określenie grupy, klasy i kategorii </w:t>
      </w:r>
      <w:r w:rsidRPr="008761BA">
        <w:rPr>
          <w:spacing w:val="-3"/>
          <w:lang w:val="pl-PL"/>
        </w:rPr>
        <w:t xml:space="preserve">robót </w:t>
      </w:r>
      <w:r w:rsidRPr="008761BA">
        <w:rPr>
          <w:lang w:val="pl-PL"/>
        </w:rPr>
        <w:t xml:space="preserve">wg Wspólnego  Słownika  Zamówień  </w:t>
      </w:r>
      <w:r w:rsidRPr="008761BA">
        <w:rPr>
          <w:spacing w:val="4"/>
          <w:lang w:val="pl-PL"/>
        </w:rPr>
        <w:t xml:space="preserve"> </w:t>
      </w:r>
      <w:r w:rsidRPr="008761BA">
        <w:rPr>
          <w:lang w:val="pl-PL"/>
        </w:rPr>
        <w:t>CPV:</w:t>
      </w:r>
    </w:p>
    <w:p w:rsidR="001F36EF" w:rsidRPr="008761BA" w:rsidRDefault="00D662EC">
      <w:pPr>
        <w:pStyle w:val="Tekstpodstawowy"/>
        <w:tabs>
          <w:tab w:val="left" w:pos="1898"/>
          <w:tab w:val="left" w:pos="2680"/>
          <w:tab w:val="left" w:pos="3770"/>
          <w:tab w:val="left" w:pos="4125"/>
          <w:tab w:val="left" w:pos="5003"/>
          <w:tab w:val="left" w:pos="5843"/>
          <w:tab w:val="left" w:pos="7024"/>
          <w:tab w:val="left" w:pos="7571"/>
          <w:tab w:val="left" w:pos="9213"/>
        </w:tabs>
        <w:spacing w:line="249" w:lineRule="auto"/>
        <w:ind w:left="1898" w:right="108" w:hanging="1700"/>
        <w:rPr>
          <w:lang w:val="pl-PL"/>
        </w:rPr>
      </w:pPr>
      <w:r w:rsidRPr="008761BA">
        <w:rPr>
          <w:lang w:val="pl-PL"/>
        </w:rPr>
        <w:t>Grupa</w:t>
      </w:r>
      <w:r w:rsidRPr="008761BA">
        <w:rPr>
          <w:spacing w:val="4"/>
          <w:lang w:val="pl-PL"/>
        </w:rPr>
        <w:t xml:space="preserve"> </w:t>
      </w:r>
      <w:r w:rsidRPr="008761BA">
        <w:rPr>
          <w:lang w:val="pl-PL"/>
        </w:rPr>
        <w:t xml:space="preserve">robót: </w:t>
      </w:r>
      <w:r w:rsidRPr="008761BA">
        <w:rPr>
          <w:spacing w:val="7"/>
          <w:lang w:val="pl-PL"/>
        </w:rPr>
        <w:t xml:space="preserve"> </w:t>
      </w:r>
      <w:r w:rsidRPr="008761BA">
        <w:rPr>
          <w:lang w:val="pl-PL"/>
        </w:rPr>
        <w:t>452</w:t>
      </w:r>
      <w:r w:rsidRPr="008761BA">
        <w:rPr>
          <w:lang w:val="pl-PL"/>
        </w:rPr>
        <w:tab/>
      </w:r>
      <w:r w:rsidRPr="008761BA">
        <w:rPr>
          <w:spacing w:val="-4"/>
          <w:lang w:val="pl-PL"/>
        </w:rPr>
        <w:t>Roboty</w:t>
      </w:r>
      <w:r w:rsidRPr="008761BA">
        <w:rPr>
          <w:spacing w:val="-4"/>
          <w:lang w:val="pl-PL"/>
        </w:rPr>
        <w:tab/>
      </w:r>
      <w:r w:rsidRPr="008761BA">
        <w:rPr>
          <w:lang w:val="pl-PL"/>
        </w:rPr>
        <w:t>budowlane</w:t>
      </w:r>
      <w:r w:rsidRPr="008761BA">
        <w:rPr>
          <w:lang w:val="pl-PL"/>
        </w:rPr>
        <w:tab/>
        <w:t>w</w:t>
      </w:r>
      <w:r w:rsidRPr="008761BA">
        <w:rPr>
          <w:lang w:val="pl-PL"/>
        </w:rPr>
        <w:tab/>
        <w:t>zakresie</w:t>
      </w:r>
      <w:r w:rsidRPr="008761BA">
        <w:rPr>
          <w:lang w:val="pl-PL"/>
        </w:rPr>
        <w:tab/>
      </w:r>
      <w:r w:rsidRPr="008761BA">
        <w:rPr>
          <w:spacing w:val="-3"/>
          <w:lang w:val="pl-PL"/>
        </w:rPr>
        <w:t>budowy</w:t>
      </w:r>
      <w:r w:rsidRPr="008761BA">
        <w:rPr>
          <w:spacing w:val="-3"/>
          <w:lang w:val="pl-PL"/>
        </w:rPr>
        <w:tab/>
      </w:r>
      <w:r w:rsidRPr="008761BA">
        <w:rPr>
          <w:lang w:val="pl-PL"/>
        </w:rPr>
        <w:t>rurociągów,</w:t>
      </w:r>
      <w:r w:rsidRPr="008761BA">
        <w:rPr>
          <w:lang w:val="pl-PL"/>
        </w:rPr>
        <w:tab/>
        <w:t>linii</w:t>
      </w:r>
      <w:r w:rsidRPr="008761BA">
        <w:rPr>
          <w:lang w:val="pl-PL"/>
        </w:rPr>
        <w:tab/>
        <w:t>komunikacyjnych</w:t>
      </w:r>
      <w:r w:rsidRPr="008761BA">
        <w:rPr>
          <w:lang w:val="pl-PL"/>
        </w:rPr>
        <w:tab/>
        <w:t xml:space="preserve">i elektroenergetycznych, autostrad, dróg, lotnisk i kolei, </w:t>
      </w:r>
      <w:r w:rsidRPr="008761BA">
        <w:rPr>
          <w:spacing w:val="-3"/>
          <w:lang w:val="pl-PL"/>
        </w:rPr>
        <w:t>wyrównywanie</w:t>
      </w:r>
      <w:r w:rsidRPr="008761BA">
        <w:rPr>
          <w:spacing w:val="40"/>
          <w:lang w:val="pl-PL"/>
        </w:rPr>
        <w:t xml:space="preserve"> </w:t>
      </w:r>
      <w:r w:rsidRPr="008761BA">
        <w:rPr>
          <w:lang w:val="pl-PL"/>
        </w:rPr>
        <w:t>terenu</w:t>
      </w:r>
    </w:p>
    <w:p w:rsidR="001F36EF" w:rsidRPr="008761BA" w:rsidRDefault="00D662EC">
      <w:pPr>
        <w:pStyle w:val="Tekstpodstawowy"/>
        <w:tabs>
          <w:tab w:val="left" w:pos="1898"/>
          <w:tab w:val="left" w:pos="2680"/>
          <w:tab w:val="left" w:pos="3770"/>
          <w:tab w:val="left" w:pos="4125"/>
          <w:tab w:val="left" w:pos="5003"/>
          <w:tab w:val="left" w:pos="5843"/>
          <w:tab w:val="left" w:pos="7024"/>
          <w:tab w:val="left" w:pos="7571"/>
          <w:tab w:val="left" w:pos="9213"/>
        </w:tabs>
        <w:spacing w:before="121" w:line="249" w:lineRule="auto"/>
        <w:ind w:left="1898" w:right="108" w:hanging="1700"/>
        <w:rPr>
          <w:lang w:val="pl-PL"/>
        </w:rPr>
      </w:pPr>
      <w:r w:rsidRPr="008761BA">
        <w:rPr>
          <w:lang w:val="pl-PL"/>
        </w:rPr>
        <w:t>Klasa</w:t>
      </w:r>
      <w:r w:rsidRPr="008761BA">
        <w:rPr>
          <w:spacing w:val="3"/>
          <w:lang w:val="pl-PL"/>
        </w:rPr>
        <w:t xml:space="preserve"> </w:t>
      </w:r>
      <w:r w:rsidRPr="008761BA">
        <w:rPr>
          <w:lang w:val="pl-PL"/>
        </w:rPr>
        <w:t xml:space="preserve">robót: </w:t>
      </w:r>
      <w:r w:rsidRPr="008761BA">
        <w:rPr>
          <w:spacing w:val="6"/>
          <w:lang w:val="pl-PL"/>
        </w:rPr>
        <w:t xml:space="preserve"> </w:t>
      </w:r>
      <w:r w:rsidRPr="008761BA">
        <w:rPr>
          <w:lang w:val="pl-PL"/>
        </w:rPr>
        <w:t>4523</w:t>
      </w:r>
      <w:r w:rsidRPr="008761BA">
        <w:rPr>
          <w:lang w:val="pl-PL"/>
        </w:rPr>
        <w:tab/>
      </w:r>
      <w:r w:rsidRPr="008761BA">
        <w:rPr>
          <w:spacing w:val="-4"/>
          <w:lang w:val="pl-PL"/>
        </w:rPr>
        <w:t>Roboty</w:t>
      </w:r>
      <w:r w:rsidRPr="008761BA">
        <w:rPr>
          <w:spacing w:val="-4"/>
          <w:lang w:val="pl-PL"/>
        </w:rPr>
        <w:tab/>
      </w:r>
      <w:r w:rsidRPr="008761BA">
        <w:rPr>
          <w:lang w:val="pl-PL"/>
        </w:rPr>
        <w:t>budowlane</w:t>
      </w:r>
      <w:r w:rsidRPr="008761BA">
        <w:rPr>
          <w:lang w:val="pl-PL"/>
        </w:rPr>
        <w:tab/>
        <w:t>w</w:t>
      </w:r>
      <w:r w:rsidRPr="008761BA">
        <w:rPr>
          <w:lang w:val="pl-PL"/>
        </w:rPr>
        <w:tab/>
        <w:t>zakresie</w:t>
      </w:r>
      <w:r w:rsidRPr="008761BA">
        <w:rPr>
          <w:lang w:val="pl-PL"/>
        </w:rPr>
        <w:tab/>
      </w:r>
      <w:r w:rsidRPr="008761BA">
        <w:rPr>
          <w:spacing w:val="-3"/>
          <w:lang w:val="pl-PL"/>
        </w:rPr>
        <w:t>budowy</w:t>
      </w:r>
      <w:r w:rsidRPr="008761BA">
        <w:rPr>
          <w:spacing w:val="-3"/>
          <w:lang w:val="pl-PL"/>
        </w:rPr>
        <w:tab/>
      </w:r>
      <w:r w:rsidRPr="008761BA">
        <w:rPr>
          <w:lang w:val="pl-PL"/>
        </w:rPr>
        <w:t>rurociągów,</w:t>
      </w:r>
      <w:r w:rsidRPr="008761BA">
        <w:rPr>
          <w:lang w:val="pl-PL"/>
        </w:rPr>
        <w:tab/>
        <w:t>linii</w:t>
      </w:r>
      <w:r w:rsidRPr="008761BA">
        <w:rPr>
          <w:lang w:val="pl-PL"/>
        </w:rPr>
        <w:tab/>
        <w:t>komunikacyjnych</w:t>
      </w:r>
      <w:r w:rsidRPr="008761BA">
        <w:rPr>
          <w:lang w:val="pl-PL"/>
        </w:rPr>
        <w:tab/>
        <w:t xml:space="preserve">i elektroenergetycznych, autostrad, dróg, lotnisk i kolei, </w:t>
      </w:r>
      <w:r w:rsidRPr="008761BA">
        <w:rPr>
          <w:spacing w:val="-3"/>
          <w:lang w:val="pl-PL"/>
        </w:rPr>
        <w:t>wyrównywanie</w:t>
      </w:r>
      <w:r w:rsidRPr="008761BA">
        <w:rPr>
          <w:spacing w:val="40"/>
          <w:lang w:val="pl-PL"/>
        </w:rPr>
        <w:t xml:space="preserve"> </w:t>
      </w:r>
      <w:r w:rsidRPr="008761BA">
        <w:rPr>
          <w:lang w:val="pl-PL"/>
        </w:rPr>
        <w:t>terenu</w:t>
      </w:r>
    </w:p>
    <w:p w:rsidR="001F36EF" w:rsidRPr="008761BA" w:rsidRDefault="00D662EC">
      <w:pPr>
        <w:pStyle w:val="Tekstpodstawowy"/>
        <w:tabs>
          <w:tab w:val="left" w:pos="2325"/>
        </w:tabs>
        <w:spacing w:before="121" w:line="249" w:lineRule="auto"/>
        <w:ind w:left="2325" w:right="108" w:hanging="2127"/>
        <w:rPr>
          <w:lang w:val="pl-PL"/>
        </w:rPr>
      </w:pPr>
      <w:r w:rsidRPr="008761BA">
        <w:rPr>
          <w:lang w:val="pl-PL"/>
        </w:rPr>
        <w:t>Kategoria</w:t>
      </w:r>
      <w:r w:rsidRPr="008761BA">
        <w:rPr>
          <w:spacing w:val="6"/>
          <w:lang w:val="pl-PL"/>
        </w:rPr>
        <w:t xml:space="preserve"> </w:t>
      </w:r>
      <w:r w:rsidRPr="008761BA">
        <w:rPr>
          <w:spacing w:val="-3"/>
          <w:lang w:val="pl-PL"/>
        </w:rPr>
        <w:t xml:space="preserve">robót </w:t>
      </w:r>
      <w:r w:rsidRPr="008761BA">
        <w:rPr>
          <w:spacing w:val="15"/>
          <w:lang w:val="pl-PL"/>
        </w:rPr>
        <w:t xml:space="preserve"> </w:t>
      </w:r>
      <w:r w:rsidRPr="008761BA">
        <w:rPr>
          <w:lang w:val="pl-PL"/>
        </w:rPr>
        <w:t>45233</w:t>
      </w:r>
      <w:r w:rsidRPr="008761BA">
        <w:rPr>
          <w:lang w:val="pl-PL"/>
        </w:rPr>
        <w:tab/>
      </w:r>
      <w:r w:rsidRPr="008761BA">
        <w:rPr>
          <w:spacing w:val="-4"/>
          <w:lang w:val="pl-PL"/>
        </w:rPr>
        <w:t xml:space="preserve">Roboty </w:t>
      </w:r>
      <w:r w:rsidRPr="008761BA">
        <w:rPr>
          <w:lang w:val="pl-PL"/>
        </w:rPr>
        <w:t xml:space="preserve">w zakresie konstruowania, fundamentowania oraz  </w:t>
      </w:r>
      <w:r w:rsidRPr="008761BA">
        <w:rPr>
          <w:spacing w:val="8"/>
          <w:lang w:val="pl-PL"/>
        </w:rPr>
        <w:t xml:space="preserve"> </w:t>
      </w:r>
      <w:r w:rsidRPr="008761BA">
        <w:rPr>
          <w:spacing w:val="-3"/>
          <w:lang w:val="pl-PL"/>
        </w:rPr>
        <w:t>wykonywania</w:t>
      </w:r>
      <w:r w:rsidRPr="008761BA">
        <w:rPr>
          <w:spacing w:val="17"/>
          <w:lang w:val="pl-PL"/>
        </w:rPr>
        <w:t xml:space="preserve"> </w:t>
      </w:r>
      <w:r w:rsidRPr="008761BA">
        <w:rPr>
          <w:lang w:val="pl-PL"/>
        </w:rPr>
        <w:t>nawierzchni autostrad,</w:t>
      </w:r>
      <w:r w:rsidRPr="008761BA">
        <w:rPr>
          <w:spacing w:val="14"/>
          <w:lang w:val="pl-PL"/>
        </w:rPr>
        <w:t xml:space="preserve"> </w:t>
      </w:r>
      <w:r w:rsidRPr="008761BA">
        <w:rPr>
          <w:lang w:val="pl-PL"/>
        </w:rPr>
        <w:t>dróg</w:t>
      </w:r>
    </w:p>
    <w:p w:rsidR="001F36EF" w:rsidRPr="008761BA" w:rsidRDefault="001F36EF">
      <w:pPr>
        <w:spacing w:line="249" w:lineRule="auto"/>
        <w:rPr>
          <w:lang w:val="pl-PL"/>
        </w:rPr>
        <w:sectPr w:rsidR="001F36EF" w:rsidRPr="008761BA">
          <w:type w:val="continuous"/>
          <w:pgSz w:w="11900" w:h="16840"/>
          <w:pgMar w:top="1500" w:right="1020" w:bottom="280" w:left="1500" w:header="708" w:footer="708" w:gutter="0"/>
          <w:cols w:space="708"/>
        </w:sectPr>
      </w:pPr>
    </w:p>
    <w:p w:rsidR="001F36EF" w:rsidRPr="008761BA" w:rsidRDefault="001F36EF">
      <w:pPr>
        <w:pStyle w:val="Tekstpodstawowy"/>
        <w:spacing w:before="0"/>
        <w:ind w:left="0"/>
        <w:rPr>
          <w:sz w:val="16"/>
          <w:lang w:val="pl-PL"/>
        </w:rPr>
      </w:pPr>
    </w:p>
    <w:p w:rsidR="001F36EF" w:rsidRPr="008761BA" w:rsidRDefault="00D662EC">
      <w:pPr>
        <w:pStyle w:val="Heading2"/>
        <w:numPr>
          <w:ilvl w:val="0"/>
          <w:numId w:val="8"/>
        </w:numPr>
        <w:tabs>
          <w:tab w:val="left" w:pos="406"/>
        </w:tabs>
        <w:spacing w:before="75"/>
        <w:ind w:hanging="206"/>
        <w:rPr>
          <w:lang w:val="pl-PL"/>
        </w:rPr>
      </w:pPr>
      <w:r w:rsidRPr="008761BA">
        <w:rPr>
          <w:lang w:val="pl-PL"/>
        </w:rPr>
        <w:t>MATERIAŁY</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wymagania dotyczące</w:t>
      </w:r>
      <w:r w:rsidRPr="008761BA">
        <w:rPr>
          <w:b/>
          <w:spacing w:val="14"/>
          <w:sz w:val="20"/>
          <w:lang w:val="pl-PL"/>
        </w:rPr>
        <w:t xml:space="preserve"> </w:t>
      </w:r>
      <w:r w:rsidRPr="008761BA">
        <w:rPr>
          <w:b/>
          <w:sz w:val="20"/>
          <w:lang w:val="pl-PL"/>
        </w:rPr>
        <w:t>materiałów</w:t>
      </w:r>
    </w:p>
    <w:p w:rsidR="001F36EF" w:rsidRPr="008761BA" w:rsidRDefault="00D662EC">
      <w:pPr>
        <w:pStyle w:val="Tekstpodstawowy"/>
        <w:ind w:left="909"/>
        <w:rPr>
          <w:lang w:val="pl-PL"/>
        </w:rPr>
      </w:pPr>
      <w:r w:rsidRPr="008761BA">
        <w:rPr>
          <w:lang w:val="pl-PL"/>
        </w:rPr>
        <w:t>Ogólne wymagania dotyczące materiałów, ich pozyskiwania i składowania podano w SST    D-00.00.00</w:t>
      </w:r>
    </w:p>
    <w:p w:rsidR="001F36EF" w:rsidRPr="008761BA" w:rsidRDefault="00D662EC">
      <w:pPr>
        <w:pStyle w:val="Tekstpodstawowy"/>
        <w:spacing w:before="10"/>
        <w:rPr>
          <w:lang w:val="pl-PL"/>
        </w:rPr>
      </w:pPr>
      <w:r w:rsidRPr="008761BA">
        <w:rPr>
          <w:lang w:val="pl-PL"/>
        </w:rPr>
        <w:t xml:space="preserve">„Wymagania ogólne” </w:t>
      </w:r>
      <w:proofErr w:type="spellStart"/>
      <w:r w:rsidRPr="008761BA">
        <w:rPr>
          <w:lang w:val="pl-PL"/>
        </w:rPr>
        <w:t>pkt</w:t>
      </w:r>
      <w:proofErr w:type="spellEnd"/>
      <w:r w:rsidRPr="008761BA">
        <w:rPr>
          <w:lang w:val="pl-PL"/>
        </w:rPr>
        <w:t xml:space="preserve"> 2.</w:t>
      </w:r>
    </w:p>
    <w:p w:rsidR="001F36EF" w:rsidRPr="008761BA" w:rsidRDefault="00D662EC">
      <w:pPr>
        <w:pStyle w:val="Heading2"/>
        <w:numPr>
          <w:ilvl w:val="2"/>
          <w:numId w:val="8"/>
        </w:numPr>
        <w:tabs>
          <w:tab w:val="left" w:pos="713"/>
        </w:tabs>
        <w:spacing w:before="135"/>
        <w:ind w:left="712" w:hanging="513"/>
        <w:rPr>
          <w:lang w:val="pl-PL"/>
        </w:rPr>
      </w:pPr>
      <w:r w:rsidRPr="008761BA">
        <w:rPr>
          <w:lang w:val="pl-PL"/>
        </w:rPr>
        <w:t>Beton C</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na</w:t>
      </w:r>
      <w:r w:rsidRPr="008761BA">
        <w:rPr>
          <w:spacing w:val="30"/>
          <w:lang w:val="pl-PL"/>
        </w:rPr>
        <w:t xml:space="preserve"> </w:t>
      </w:r>
      <w:r w:rsidRPr="008761BA">
        <w:rPr>
          <w:spacing w:val="-3"/>
          <w:lang w:val="pl-PL"/>
        </w:rPr>
        <w:t>podbudowę</w:t>
      </w:r>
    </w:p>
    <w:p w:rsidR="001F36EF" w:rsidRPr="008761BA" w:rsidRDefault="00D662EC">
      <w:pPr>
        <w:pStyle w:val="Tekstpodstawowy"/>
        <w:ind w:left="909"/>
        <w:rPr>
          <w:lang w:val="pl-PL"/>
        </w:rPr>
      </w:pPr>
      <w:r w:rsidRPr="008761BA">
        <w:rPr>
          <w:lang w:val="pl-PL"/>
        </w:rPr>
        <w:t xml:space="preserve">Do wykonywania podbudowy należy stosować beton wg PN-B-06250 [10], klasy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D662EC">
      <w:pPr>
        <w:pStyle w:val="Heading2"/>
        <w:numPr>
          <w:ilvl w:val="2"/>
          <w:numId w:val="8"/>
        </w:numPr>
        <w:tabs>
          <w:tab w:val="left" w:pos="766"/>
        </w:tabs>
        <w:spacing w:before="135"/>
        <w:ind w:left="765" w:hanging="566"/>
        <w:rPr>
          <w:lang w:val="pl-PL"/>
        </w:rPr>
      </w:pPr>
      <w:r w:rsidRPr="008761BA">
        <w:rPr>
          <w:lang w:val="pl-PL"/>
        </w:rPr>
        <w:t>Cement</w:t>
      </w:r>
    </w:p>
    <w:p w:rsidR="001F36EF" w:rsidRPr="008761BA" w:rsidRDefault="00D662EC">
      <w:pPr>
        <w:pStyle w:val="Tekstpodstawowy"/>
        <w:spacing w:line="249" w:lineRule="auto"/>
        <w:ind w:right="126" w:firstLine="710"/>
        <w:rPr>
          <w:lang w:val="pl-PL"/>
        </w:rPr>
      </w:pPr>
      <w:r w:rsidRPr="008761BA">
        <w:rPr>
          <w:lang w:val="pl-PL"/>
        </w:rPr>
        <w:t>Cement stosowany do betonu powinien być cementem portlandzkim klasy nie niższej niż „32,5” wg PN-B-19701 [10].</w:t>
      </w:r>
    </w:p>
    <w:p w:rsidR="001F36EF" w:rsidRPr="008761BA" w:rsidRDefault="00D662EC">
      <w:pPr>
        <w:pStyle w:val="Tekstpodstawowy"/>
        <w:spacing w:before="1"/>
        <w:ind w:left="909"/>
        <w:rPr>
          <w:lang w:val="pl-PL"/>
        </w:rPr>
      </w:pPr>
      <w:r w:rsidRPr="008761BA">
        <w:rPr>
          <w:lang w:val="pl-PL"/>
        </w:rPr>
        <w:t>Wymagania dla cementu zestawiono w tablicy 1.</w:t>
      </w:r>
    </w:p>
    <w:p w:rsidR="001F36EF" w:rsidRPr="008761BA" w:rsidRDefault="00D662EC">
      <w:pPr>
        <w:pStyle w:val="Tekstpodstawowy"/>
        <w:spacing w:before="130"/>
        <w:rPr>
          <w:lang w:val="pl-PL"/>
        </w:rPr>
      </w:pPr>
      <w:r w:rsidRPr="008761BA">
        <w:rPr>
          <w:lang w:val="pl-PL"/>
        </w:rPr>
        <w:t xml:space="preserve">Tablica 1. Wymagania dla cementu do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1F36EF">
      <w:pPr>
        <w:pStyle w:val="Tekstpodstawowy"/>
        <w:spacing w:before="3"/>
        <w:ind w:left="0"/>
        <w:rPr>
          <w:sz w:val="21"/>
          <w:lang w:val="pl-PL"/>
        </w:rPr>
      </w:pP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5242"/>
        <w:gridCol w:w="1771"/>
      </w:tblGrid>
      <w:tr w:rsidR="001F36EF" w:rsidRPr="008761BA">
        <w:trPr>
          <w:trHeight w:hRule="exact" w:val="394"/>
        </w:trPr>
        <w:tc>
          <w:tcPr>
            <w:tcW w:w="499" w:type="dxa"/>
            <w:tcBorders>
              <w:bottom w:val="double" w:sz="6" w:space="0" w:color="000000"/>
            </w:tcBorders>
          </w:tcPr>
          <w:p w:rsidR="001F36EF" w:rsidRPr="008761BA" w:rsidRDefault="00D662EC">
            <w:pPr>
              <w:pStyle w:val="TableParagraph"/>
              <w:ind w:left="82" w:right="82"/>
              <w:jc w:val="center"/>
              <w:rPr>
                <w:sz w:val="20"/>
                <w:lang w:val="pl-PL"/>
              </w:rPr>
            </w:pPr>
            <w:r w:rsidRPr="008761BA">
              <w:rPr>
                <w:sz w:val="20"/>
                <w:lang w:val="pl-PL"/>
              </w:rPr>
              <w:t>Lp.</w:t>
            </w:r>
          </w:p>
        </w:tc>
        <w:tc>
          <w:tcPr>
            <w:tcW w:w="5242" w:type="dxa"/>
            <w:tcBorders>
              <w:bottom w:val="double" w:sz="6" w:space="0" w:color="000000"/>
            </w:tcBorders>
          </w:tcPr>
          <w:p w:rsidR="001F36EF" w:rsidRPr="008761BA" w:rsidRDefault="00D662EC">
            <w:pPr>
              <w:pStyle w:val="TableParagraph"/>
              <w:ind w:left="2082" w:right="2083"/>
              <w:jc w:val="center"/>
              <w:rPr>
                <w:sz w:val="20"/>
                <w:lang w:val="pl-PL"/>
              </w:rPr>
            </w:pPr>
            <w:r w:rsidRPr="008761BA">
              <w:rPr>
                <w:sz w:val="20"/>
                <w:lang w:val="pl-PL"/>
              </w:rPr>
              <w:t>Właściwości</w:t>
            </w:r>
          </w:p>
        </w:tc>
        <w:tc>
          <w:tcPr>
            <w:tcW w:w="1771" w:type="dxa"/>
            <w:tcBorders>
              <w:bottom w:val="double" w:sz="6" w:space="0" w:color="000000"/>
            </w:tcBorders>
          </w:tcPr>
          <w:p w:rsidR="001F36EF" w:rsidRPr="008761BA" w:rsidRDefault="00D662EC">
            <w:pPr>
              <w:pStyle w:val="TableParagraph"/>
              <w:ind w:left="71" w:right="62"/>
              <w:jc w:val="center"/>
              <w:rPr>
                <w:sz w:val="20"/>
                <w:lang w:val="pl-PL"/>
              </w:rPr>
            </w:pPr>
            <w:r w:rsidRPr="008761BA">
              <w:rPr>
                <w:sz w:val="20"/>
                <w:lang w:val="pl-PL"/>
              </w:rPr>
              <w:t>Klasa cementu 32,5</w:t>
            </w:r>
          </w:p>
        </w:tc>
      </w:tr>
      <w:tr w:rsidR="001F36EF" w:rsidRPr="008761BA">
        <w:trPr>
          <w:trHeight w:hRule="exact" w:val="394"/>
        </w:trPr>
        <w:tc>
          <w:tcPr>
            <w:tcW w:w="499" w:type="dxa"/>
            <w:tcBorders>
              <w:top w:val="double" w:sz="6" w:space="0" w:color="000000"/>
            </w:tcBorders>
          </w:tcPr>
          <w:p w:rsidR="001F36EF" w:rsidRPr="008761BA" w:rsidRDefault="00D662EC">
            <w:pPr>
              <w:pStyle w:val="TableParagraph"/>
              <w:jc w:val="center"/>
              <w:rPr>
                <w:sz w:val="20"/>
                <w:lang w:val="pl-PL"/>
              </w:rPr>
            </w:pPr>
            <w:r w:rsidRPr="008761BA">
              <w:rPr>
                <w:sz w:val="20"/>
                <w:lang w:val="pl-PL"/>
              </w:rPr>
              <w:t>1</w:t>
            </w:r>
          </w:p>
        </w:tc>
        <w:tc>
          <w:tcPr>
            <w:tcW w:w="5242" w:type="dxa"/>
            <w:tcBorders>
              <w:top w:val="double" w:sz="6" w:space="0" w:color="000000"/>
            </w:tcBorders>
          </w:tcPr>
          <w:p w:rsidR="001F36EF" w:rsidRPr="008761BA" w:rsidRDefault="00D662EC">
            <w:pPr>
              <w:pStyle w:val="TableParagraph"/>
              <w:ind w:left="62" w:right="53"/>
              <w:rPr>
                <w:sz w:val="20"/>
                <w:lang w:val="pl-PL"/>
              </w:rPr>
            </w:pPr>
            <w:r w:rsidRPr="008761BA">
              <w:rPr>
                <w:sz w:val="20"/>
                <w:lang w:val="pl-PL"/>
              </w:rPr>
              <w:t>Wytrzymałość na ściskanie (</w:t>
            </w:r>
            <w:proofErr w:type="spellStart"/>
            <w:r w:rsidRPr="008761BA">
              <w:rPr>
                <w:sz w:val="20"/>
                <w:lang w:val="pl-PL"/>
              </w:rPr>
              <w:t>MPa</w:t>
            </w:r>
            <w:proofErr w:type="spellEnd"/>
            <w:r w:rsidRPr="008761BA">
              <w:rPr>
                <w:sz w:val="20"/>
                <w:lang w:val="pl-PL"/>
              </w:rPr>
              <w:t>), po 7 dniach, nie mniej niż:</w:t>
            </w:r>
          </w:p>
        </w:tc>
        <w:tc>
          <w:tcPr>
            <w:tcW w:w="1771" w:type="dxa"/>
            <w:tcBorders>
              <w:top w:val="double" w:sz="6" w:space="0" w:color="000000"/>
            </w:tcBorders>
          </w:tcPr>
          <w:p w:rsidR="001F36EF" w:rsidRPr="008761BA" w:rsidRDefault="00D662EC">
            <w:pPr>
              <w:pStyle w:val="TableParagraph"/>
              <w:ind w:left="71" w:right="62"/>
              <w:jc w:val="center"/>
              <w:rPr>
                <w:sz w:val="20"/>
                <w:lang w:val="pl-PL"/>
              </w:rPr>
            </w:pPr>
            <w:r w:rsidRPr="008761BA">
              <w:rPr>
                <w:sz w:val="20"/>
                <w:lang w:val="pl-PL"/>
              </w:rPr>
              <w:t>16</w:t>
            </w:r>
          </w:p>
        </w:tc>
      </w:tr>
      <w:tr w:rsidR="001F36EF" w:rsidRPr="008761BA">
        <w:trPr>
          <w:trHeight w:hRule="exact" w:val="619"/>
        </w:trPr>
        <w:tc>
          <w:tcPr>
            <w:tcW w:w="499" w:type="dxa"/>
          </w:tcPr>
          <w:p w:rsidR="001F36EF" w:rsidRPr="008761BA" w:rsidRDefault="00D662EC">
            <w:pPr>
              <w:pStyle w:val="TableParagraph"/>
              <w:jc w:val="center"/>
              <w:rPr>
                <w:sz w:val="20"/>
                <w:lang w:val="pl-PL"/>
              </w:rPr>
            </w:pPr>
            <w:r w:rsidRPr="008761BA">
              <w:rPr>
                <w:sz w:val="20"/>
                <w:lang w:val="pl-PL"/>
              </w:rPr>
              <w:t>2</w:t>
            </w:r>
          </w:p>
        </w:tc>
        <w:tc>
          <w:tcPr>
            <w:tcW w:w="5242" w:type="dxa"/>
          </w:tcPr>
          <w:p w:rsidR="001F36EF" w:rsidRPr="008761BA" w:rsidRDefault="00D662EC">
            <w:pPr>
              <w:pStyle w:val="TableParagraph"/>
              <w:spacing w:line="249" w:lineRule="auto"/>
              <w:ind w:left="62" w:right="53"/>
              <w:rPr>
                <w:sz w:val="20"/>
                <w:lang w:val="pl-PL"/>
              </w:rPr>
            </w:pPr>
            <w:r w:rsidRPr="008761BA">
              <w:rPr>
                <w:sz w:val="20"/>
                <w:lang w:val="pl-PL"/>
              </w:rPr>
              <w:t>Wytrzymałość na ściskanie (</w:t>
            </w:r>
            <w:proofErr w:type="spellStart"/>
            <w:r w:rsidRPr="008761BA">
              <w:rPr>
                <w:sz w:val="20"/>
                <w:lang w:val="pl-PL"/>
              </w:rPr>
              <w:t>MPa</w:t>
            </w:r>
            <w:proofErr w:type="spellEnd"/>
            <w:r w:rsidRPr="008761BA">
              <w:rPr>
                <w:sz w:val="20"/>
                <w:lang w:val="pl-PL"/>
              </w:rPr>
              <w:t>), po 28 dniach,  nie  mniej niż:</w:t>
            </w:r>
          </w:p>
        </w:tc>
        <w:tc>
          <w:tcPr>
            <w:tcW w:w="1771" w:type="dxa"/>
          </w:tcPr>
          <w:p w:rsidR="001F36EF" w:rsidRPr="008761BA" w:rsidRDefault="00D662EC">
            <w:pPr>
              <w:pStyle w:val="TableParagraph"/>
              <w:ind w:left="71" w:right="62"/>
              <w:jc w:val="center"/>
              <w:rPr>
                <w:sz w:val="20"/>
                <w:lang w:val="pl-PL"/>
              </w:rPr>
            </w:pPr>
            <w:r w:rsidRPr="008761BA">
              <w:rPr>
                <w:sz w:val="20"/>
                <w:lang w:val="pl-PL"/>
              </w:rPr>
              <w:t>32,5</w:t>
            </w:r>
          </w:p>
        </w:tc>
      </w:tr>
      <w:tr w:rsidR="001F36EF" w:rsidRPr="008761BA">
        <w:trPr>
          <w:trHeight w:hRule="exact" w:val="379"/>
        </w:trPr>
        <w:tc>
          <w:tcPr>
            <w:tcW w:w="499" w:type="dxa"/>
          </w:tcPr>
          <w:p w:rsidR="001F36EF" w:rsidRPr="008761BA" w:rsidRDefault="00D662EC">
            <w:pPr>
              <w:pStyle w:val="TableParagraph"/>
              <w:jc w:val="center"/>
              <w:rPr>
                <w:sz w:val="20"/>
                <w:lang w:val="pl-PL"/>
              </w:rPr>
            </w:pPr>
            <w:r w:rsidRPr="008761BA">
              <w:rPr>
                <w:sz w:val="20"/>
                <w:lang w:val="pl-PL"/>
              </w:rPr>
              <w:t>3</w:t>
            </w:r>
          </w:p>
        </w:tc>
        <w:tc>
          <w:tcPr>
            <w:tcW w:w="5242" w:type="dxa"/>
          </w:tcPr>
          <w:p w:rsidR="001F36EF" w:rsidRPr="008761BA" w:rsidRDefault="00D662EC">
            <w:pPr>
              <w:pStyle w:val="TableParagraph"/>
              <w:ind w:left="62" w:right="53"/>
              <w:rPr>
                <w:sz w:val="20"/>
                <w:lang w:val="pl-PL"/>
              </w:rPr>
            </w:pPr>
            <w:r w:rsidRPr="008761BA">
              <w:rPr>
                <w:sz w:val="20"/>
                <w:lang w:val="pl-PL"/>
              </w:rPr>
              <w:t>Początek czasu wiązania, min , nie wcześniej niż:</w:t>
            </w:r>
          </w:p>
        </w:tc>
        <w:tc>
          <w:tcPr>
            <w:tcW w:w="1771" w:type="dxa"/>
          </w:tcPr>
          <w:p w:rsidR="001F36EF" w:rsidRPr="008761BA" w:rsidRDefault="00D662EC">
            <w:pPr>
              <w:pStyle w:val="TableParagraph"/>
              <w:ind w:left="71" w:right="62"/>
              <w:jc w:val="center"/>
              <w:rPr>
                <w:sz w:val="20"/>
                <w:lang w:val="pl-PL"/>
              </w:rPr>
            </w:pPr>
            <w:r w:rsidRPr="008761BA">
              <w:rPr>
                <w:sz w:val="20"/>
                <w:lang w:val="pl-PL"/>
              </w:rPr>
              <w:t>75</w:t>
            </w:r>
          </w:p>
        </w:tc>
      </w:tr>
      <w:tr w:rsidR="001F36EF" w:rsidRPr="008761BA">
        <w:trPr>
          <w:trHeight w:hRule="exact" w:val="379"/>
        </w:trPr>
        <w:tc>
          <w:tcPr>
            <w:tcW w:w="499" w:type="dxa"/>
          </w:tcPr>
          <w:p w:rsidR="001F36EF" w:rsidRPr="008761BA" w:rsidRDefault="00D662EC">
            <w:pPr>
              <w:pStyle w:val="TableParagraph"/>
              <w:jc w:val="center"/>
              <w:rPr>
                <w:sz w:val="20"/>
                <w:lang w:val="pl-PL"/>
              </w:rPr>
            </w:pPr>
            <w:r w:rsidRPr="008761BA">
              <w:rPr>
                <w:sz w:val="20"/>
                <w:lang w:val="pl-PL"/>
              </w:rPr>
              <w:t>4</w:t>
            </w:r>
          </w:p>
        </w:tc>
        <w:tc>
          <w:tcPr>
            <w:tcW w:w="5242" w:type="dxa"/>
          </w:tcPr>
          <w:p w:rsidR="001F36EF" w:rsidRPr="008761BA" w:rsidRDefault="00D662EC">
            <w:pPr>
              <w:pStyle w:val="TableParagraph"/>
              <w:ind w:left="62" w:right="53"/>
              <w:rPr>
                <w:sz w:val="20"/>
                <w:lang w:val="pl-PL"/>
              </w:rPr>
            </w:pPr>
            <w:r w:rsidRPr="008761BA">
              <w:rPr>
                <w:sz w:val="20"/>
                <w:lang w:val="pl-PL"/>
              </w:rPr>
              <w:t>Stałość objętości, mm, nie więcej niż:</w:t>
            </w:r>
          </w:p>
        </w:tc>
        <w:tc>
          <w:tcPr>
            <w:tcW w:w="1771" w:type="dxa"/>
          </w:tcPr>
          <w:p w:rsidR="001F36EF" w:rsidRPr="008761BA" w:rsidRDefault="00D662EC">
            <w:pPr>
              <w:pStyle w:val="TableParagraph"/>
              <w:ind w:left="71" w:right="62"/>
              <w:jc w:val="center"/>
              <w:rPr>
                <w:sz w:val="20"/>
                <w:lang w:val="pl-PL"/>
              </w:rPr>
            </w:pPr>
            <w:r w:rsidRPr="008761BA">
              <w:rPr>
                <w:sz w:val="20"/>
                <w:lang w:val="pl-PL"/>
              </w:rPr>
              <w:t>10</w:t>
            </w:r>
          </w:p>
        </w:tc>
      </w:tr>
    </w:tbl>
    <w:p w:rsidR="001F36EF" w:rsidRPr="008761BA" w:rsidRDefault="001F36EF">
      <w:pPr>
        <w:pStyle w:val="Tekstpodstawowy"/>
        <w:spacing w:before="8"/>
        <w:ind w:left="0"/>
        <w:rPr>
          <w:sz w:val="14"/>
          <w:lang w:val="pl-PL"/>
        </w:rPr>
      </w:pPr>
    </w:p>
    <w:p w:rsidR="001F36EF" w:rsidRPr="008761BA" w:rsidRDefault="00D662EC">
      <w:pPr>
        <w:pStyle w:val="Tekstpodstawowy"/>
        <w:spacing w:before="76"/>
        <w:ind w:left="909"/>
        <w:rPr>
          <w:lang w:val="pl-PL"/>
        </w:rPr>
      </w:pPr>
      <w:r w:rsidRPr="008761BA">
        <w:rPr>
          <w:lang w:val="pl-PL"/>
        </w:rPr>
        <w:t>Przechowywanie cementu powinno być zgodne z BN-88/6731-08 [22].</w:t>
      </w:r>
    </w:p>
    <w:p w:rsidR="001F36EF" w:rsidRPr="008761BA" w:rsidRDefault="00D662EC">
      <w:pPr>
        <w:pStyle w:val="Heading2"/>
        <w:spacing w:before="135"/>
        <w:ind w:left="199" w:firstLine="0"/>
        <w:rPr>
          <w:lang w:val="pl-PL"/>
        </w:rPr>
      </w:pPr>
      <w:r w:rsidRPr="008761BA">
        <w:rPr>
          <w:lang w:val="pl-PL"/>
        </w:rPr>
        <w:t>2.1.3 Kruszywo</w:t>
      </w:r>
    </w:p>
    <w:p w:rsidR="001F36EF" w:rsidRPr="008761BA" w:rsidRDefault="00D662EC">
      <w:pPr>
        <w:pStyle w:val="Tekstpodstawowy"/>
        <w:ind w:left="909"/>
        <w:rPr>
          <w:lang w:val="pl-PL"/>
        </w:rPr>
      </w:pPr>
      <w:r w:rsidRPr="008761BA">
        <w:rPr>
          <w:lang w:val="pl-PL"/>
        </w:rPr>
        <w:t>Kruszywo powinno odpowiadać wymaganiom PN-B-06712 [5].</w:t>
      </w:r>
    </w:p>
    <w:p w:rsidR="001F36EF" w:rsidRPr="008761BA" w:rsidRDefault="00D662EC">
      <w:pPr>
        <w:pStyle w:val="Tekstpodstawowy"/>
        <w:spacing w:before="10" w:line="249" w:lineRule="auto"/>
        <w:ind w:firstLine="710"/>
        <w:rPr>
          <w:lang w:val="pl-PL"/>
        </w:rPr>
      </w:pPr>
      <w:r w:rsidRPr="008761BA">
        <w:rPr>
          <w:lang w:val="pl-PL"/>
        </w:rPr>
        <w:t xml:space="preserve">Kruszywo należy przechowywać w warunkach zabezpieczających je przed zanieczyszczeniem, zmieszaniem z kruszywami innych asortymentów, gatunków i </w:t>
      </w:r>
      <w:proofErr w:type="spellStart"/>
      <w:r w:rsidRPr="008761BA">
        <w:rPr>
          <w:lang w:val="pl-PL"/>
        </w:rPr>
        <w:t>marek</w:t>
      </w:r>
      <w:proofErr w:type="spellEnd"/>
      <w:r w:rsidRPr="008761BA">
        <w:rPr>
          <w:lang w:val="pl-PL"/>
        </w:rPr>
        <w:t>.</w:t>
      </w:r>
    </w:p>
    <w:p w:rsidR="001F36EF" w:rsidRPr="008761BA" w:rsidRDefault="00D662EC">
      <w:pPr>
        <w:pStyle w:val="Heading2"/>
        <w:spacing w:before="126"/>
        <w:ind w:left="199" w:firstLine="0"/>
        <w:rPr>
          <w:lang w:val="pl-PL"/>
        </w:rPr>
      </w:pPr>
      <w:r w:rsidRPr="008761BA">
        <w:rPr>
          <w:lang w:val="pl-PL"/>
        </w:rPr>
        <w:t>2.1.4. Woda</w:t>
      </w:r>
    </w:p>
    <w:p w:rsidR="001F36EF" w:rsidRPr="008761BA" w:rsidRDefault="00D662EC">
      <w:pPr>
        <w:pStyle w:val="Tekstpodstawowy"/>
        <w:spacing w:before="5" w:line="249" w:lineRule="auto"/>
        <w:ind w:right="123" w:firstLine="710"/>
        <w:jc w:val="both"/>
        <w:rPr>
          <w:lang w:val="pl-PL"/>
        </w:rPr>
      </w:pPr>
      <w:r w:rsidRPr="008761BA">
        <w:rPr>
          <w:lang w:val="pl-PL"/>
        </w:rPr>
        <w:t>Do wytwarzania mieszanki betonowej jak i do pielęgnacji  wykonanej  podbudowy  należy stosować wodę odpowiadającą wymaganiom normy PN-B-32250:1988 [18]. Bez badań laboratoryjnych można stosować wodociągową wodę pitną.</w:t>
      </w:r>
    </w:p>
    <w:p w:rsidR="001F36EF" w:rsidRPr="008761BA" w:rsidRDefault="00D662EC">
      <w:pPr>
        <w:pStyle w:val="Heading2"/>
        <w:spacing w:before="126"/>
        <w:ind w:left="199" w:firstLine="0"/>
        <w:rPr>
          <w:lang w:val="pl-PL"/>
        </w:rPr>
      </w:pPr>
      <w:r w:rsidRPr="008761BA">
        <w:rPr>
          <w:lang w:val="pl-PL"/>
        </w:rPr>
        <w:t xml:space="preserve">2.2. Materiały do pielęgnacji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D662EC">
      <w:pPr>
        <w:pStyle w:val="Tekstpodstawowy"/>
        <w:ind w:left="909"/>
        <w:rPr>
          <w:lang w:val="pl-PL"/>
        </w:rPr>
      </w:pPr>
      <w:r w:rsidRPr="008761BA">
        <w:rPr>
          <w:lang w:val="pl-PL"/>
        </w:rPr>
        <w:t>Do pielęgnacji podbudowy z betonu C</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mogą być stosowane:</w:t>
      </w:r>
    </w:p>
    <w:p w:rsidR="001F36EF" w:rsidRPr="008761BA" w:rsidRDefault="00D662EC">
      <w:pPr>
        <w:pStyle w:val="Akapitzlist"/>
        <w:numPr>
          <w:ilvl w:val="0"/>
          <w:numId w:val="6"/>
        </w:numPr>
        <w:tabs>
          <w:tab w:val="left" w:pos="483"/>
        </w:tabs>
        <w:spacing w:before="5"/>
        <w:ind w:hanging="283"/>
        <w:rPr>
          <w:sz w:val="20"/>
          <w:lang w:val="pl-PL"/>
        </w:rPr>
      </w:pPr>
      <w:r w:rsidRPr="008761BA">
        <w:rPr>
          <w:sz w:val="20"/>
          <w:lang w:val="pl-PL"/>
        </w:rPr>
        <w:t>preparaty pielęgnacyjne posiadające aprobatę</w:t>
      </w:r>
      <w:r w:rsidRPr="008761BA">
        <w:rPr>
          <w:spacing w:val="7"/>
          <w:sz w:val="20"/>
          <w:lang w:val="pl-PL"/>
        </w:rPr>
        <w:t xml:space="preserve"> </w:t>
      </w:r>
      <w:r w:rsidRPr="008761BA">
        <w:rPr>
          <w:sz w:val="20"/>
          <w:lang w:val="pl-PL"/>
        </w:rPr>
        <w:t>techniczną,</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 xml:space="preserve">folie z </w:t>
      </w:r>
      <w:r w:rsidRPr="008761BA">
        <w:rPr>
          <w:spacing w:val="-3"/>
          <w:sz w:val="20"/>
          <w:lang w:val="pl-PL"/>
        </w:rPr>
        <w:t>tworzyw</w:t>
      </w:r>
      <w:r w:rsidRPr="008761BA">
        <w:rPr>
          <w:spacing w:val="3"/>
          <w:sz w:val="20"/>
          <w:lang w:val="pl-PL"/>
        </w:rPr>
        <w:t xml:space="preserve"> </w:t>
      </w:r>
      <w:r w:rsidRPr="008761BA">
        <w:rPr>
          <w:sz w:val="20"/>
          <w:lang w:val="pl-PL"/>
        </w:rPr>
        <w:t>sztucznych,</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włókniny według PN-P-01715:1985</w:t>
      </w:r>
      <w:r w:rsidRPr="008761BA">
        <w:rPr>
          <w:spacing w:val="5"/>
          <w:sz w:val="20"/>
          <w:lang w:val="pl-PL"/>
        </w:rPr>
        <w:t xml:space="preserve"> </w:t>
      </w:r>
      <w:r w:rsidRPr="008761BA">
        <w:rPr>
          <w:sz w:val="20"/>
          <w:lang w:val="pl-PL"/>
        </w:rPr>
        <w:t>[19],</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piasek i</w:t>
      </w:r>
      <w:r w:rsidRPr="008761BA">
        <w:rPr>
          <w:spacing w:val="14"/>
          <w:sz w:val="20"/>
          <w:lang w:val="pl-PL"/>
        </w:rPr>
        <w:t xml:space="preserve"> </w:t>
      </w:r>
      <w:r w:rsidRPr="008761BA">
        <w:rPr>
          <w:spacing w:val="-3"/>
          <w:sz w:val="20"/>
          <w:lang w:val="pl-PL"/>
        </w:rPr>
        <w:t>woda.</w:t>
      </w:r>
    </w:p>
    <w:p w:rsidR="001F36EF" w:rsidRPr="008761BA" w:rsidRDefault="001F36EF">
      <w:pPr>
        <w:pStyle w:val="Tekstpodstawowy"/>
        <w:spacing w:before="1"/>
        <w:ind w:left="0"/>
        <w:rPr>
          <w:sz w:val="22"/>
          <w:lang w:val="pl-PL"/>
        </w:rPr>
      </w:pPr>
    </w:p>
    <w:p w:rsidR="001F36EF" w:rsidRPr="008761BA" w:rsidRDefault="00D662EC">
      <w:pPr>
        <w:pStyle w:val="Heading2"/>
        <w:numPr>
          <w:ilvl w:val="0"/>
          <w:numId w:val="8"/>
        </w:numPr>
        <w:tabs>
          <w:tab w:val="left" w:pos="406"/>
        </w:tabs>
        <w:ind w:hanging="206"/>
        <w:rPr>
          <w:lang w:val="pl-PL"/>
        </w:rPr>
      </w:pPr>
      <w:r w:rsidRPr="008761BA">
        <w:rPr>
          <w:lang w:val="pl-PL"/>
        </w:rPr>
        <w:t>SPRZĘT</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wymagania dotyczące</w:t>
      </w:r>
      <w:r w:rsidRPr="008761BA">
        <w:rPr>
          <w:b/>
          <w:spacing w:val="16"/>
          <w:sz w:val="20"/>
          <w:lang w:val="pl-PL"/>
        </w:rPr>
        <w:t xml:space="preserve"> </w:t>
      </w:r>
      <w:r w:rsidRPr="008761BA">
        <w:rPr>
          <w:b/>
          <w:sz w:val="20"/>
          <w:lang w:val="pl-PL"/>
        </w:rPr>
        <w:t>sprzętu</w:t>
      </w:r>
    </w:p>
    <w:p w:rsidR="001F36EF" w:rsidRPr="008761BA" w:rsidRDefault="00D662EC">
      <w:pPr>
        <w:pStyle w:val="Tekstpodstawowy"/>
        <w:ind w:left="909"/>
        <w:rPr>
          <w:lang w:val="pl-PL"/>
        </w:rPr>
      </w:pPr>
      <w:r w:rsidRPr="008761BA">
        <w:rPr>
          <w:lang w:val="pl-PL"/>
        </w:rPr>
        <w:t xml:space="preserve">Ogólne wymagania dotyczące sprzętu podano w SST D-00.00.00 „Wymagania ogólne” </w:t>
      </w:r>
      <w:proofErr w:type="spellStart"/>
      <w:r w:rsidRPr="008761BA">
        <w:rPr>
          <w:lang w:val="pl-PL"/>
        </w:rPr>
        <w:t>pkt</w:t>
      </w:r>
      <w:proofErr w:type="spellEnd"/>
      <w:r w:rsidRPr="008761BA">
        <w:rPr>
          <w:lang w:val="pl-PL"/>
        </w:rPr>
        <w:t xml:space="preserve"> 3.</w:t>
      </w:r>
    </w:p>
    <w:p w:rsidR="001F36EF" w:rsidRPr="008761BA" w:rsidRDefault="00D662EC">
      <w:pPr>
        <w:pStyle w:val="Heading2"/>
        <w:numPr>
          <w:ilvl w:val="1"/>
          <w:numId w:val="8"/>
        </w:numPr>
        <w:tabs>
          <w:tab w:val="left" w:pos="560"/>
        </w:tabs>
        <w:spacing w:before="135"/>
        <w:rPr>
          <w:lang w:val="pl-PL"/>
        </w:rPr>
      </w:pPr>
      <w:r w:rsidRPr="008761BA">
        <w:rPr>
          <w:lang w:val="pl-PL"/>
        </w:rPr>
        <w:t xml:space="preserve">Sprzęt do wykonywania </w:t>
      </w:r>
      <w:r w:rsidRPr="008761BA">
        <w:rPr>
          <w:spacing w:val="-3"/>
          <w:lang w:val="pl-PL"/>
        </w:rPr>
        <w:t xml:space="preserve">podbudowy </w:t>
      </w:r>
      <w:r w:rsidRPr="008761BA">
        <w:rPr>
          <w:lang w:val="pl-PL"/>
        </w:rPr>
        <w:t xml:space="preserve">z betonu C </w:t>
      </w:r>
      <w:r w:rsidR="008C686A">
        <w:rPr>
          <w:lang w:val="pl-PL"/>
        </w:rPr>
        <w:t>8</w:t>
      </w:r>
      <w:r w:rsidRPr="008761BA">
        <w:rPr>
          <w:lang w:val="pl-PL"/>
        </w:rPr>
        <w:t>/1</w:t>
      </w:r>
      <w:r w:rsidR="008C686A">
        <w:rPr>
          <w:lang w:val="pl-PL"/>
        </w:rPr>
        <w:t>0</w:t>
      </w:r>
      <w:r w:rsidRPr="008761BA">
        <w:rPr>
          <w:spacing w:val="32"/>
          <w:lang w:val="pl-PL"/>
        </w:rPr>
        <w:t xml:space="preserve"> </w:t>
      </w:r>
      <w:r w:rsidRPr="008761BA">
        <w:rPr>
          <w:lang w:val="pl-PL"/>
        </w:rPr>
        <w:t>(B1</w:t>
      </w:r>
      <w:r w:rsidR="008C686A">
        <w:rPr>
          <w:lang w:val="pl-PL"/>
        </w:rPr>
        <w:t>0</w:t>
      </w:r>
      <w:r w:rsidRPr="008761BA">
        <w:rPr>
          <w:lang w:val="pl-PL"/>
        </w:rPr>
        <w:t>)</w:t>
      </w:r>
    </w:p>
    <w:p w:rsidR="001F36EF" w:rsidRPr="008761BA" w:rsidRDefault="00D662EC">
      <w:pPr>
        <w:pStyle w:val="Tekstpodstawowy"/>
        <w:spacing w:line="249" w:lineRule="auto"/>
        <w:ind w:firstLine="710"/>
        <w:rPr>
          <w:lang w:val="pl-PL"/>
        </w:rPr>
      </w:pPr>
      <w:r w:rsidRPr="008761BA">
        <w:rPr>
          <w:lang w:val="pl-PL"/>
        </w:rPr>
        <w:t xml:space="preserve">Wykonawca przystępujący do wykonania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powinien wykazać się możliwością korzystania z następującego sprzętu:</w:t>
      </w:r>
    </w:p>
    <w:p w:rsidR="001F36EF" w:rsidRPr="008761BA" w:rsidRDefault="00D662EC">
      <w:pPr>
        <w:pStyle w:val="Akapitzlist"/>
        <w:numPr>
          <w:ilvl w:val="0"/>
          <w:numId w:val="6"/>
        </w:numPr>
        <w:tabs>
          <w:tab w:val="left" w:pos="483"/>
        </w:tabs>
        <w:spacing w:line="249" w:lineRule="auto"/>
        <w:ind w:right="109" w:hanging="283"/>
        <w:rPr>
          <w:sz w:val="20"/>
          <w:lang w:val="pl-PL"/>
        </w:rPr>
      </w:pPr>
      <w:r w:rsidRPr="008761BA">
        <w:rPr>
          <w:spacing w:val="-3"/>
          <w:sz w:val="20"/>
          <w:lang w:val="pl-PL"/>
        </w:rPr>
        <w:t xml:space="preserve">wytwórni </w:t>
      </w:r>
      <w:r w:rsidRPr="008761BA">
        <w:rPr>
          <w:sz w:val="20"/>
          <w:lang w:val="pl-PL"/>
        </w:rPr>
        <w:t xml:space="preserve">stacjonarnej </w:t>
      </w:r>
      <w:r w:rsidRPr="008761BA">
        <w:rPr>
          <w:spacing w:val="-3"/>
          <w:sz w:val="20"/>
          <w:lang w:val="pl-PL"/>
        </w:rPr>
        <w:t xml:space="preserve">typu </w:t>
      </w:r>
      <w:r w:rsidRPr="008761BA">
        <w:rPr>
          <w:sz w:val="20"/>
          <w:lang w:val="pl-PL"/>
        </w:rPr>
        <w:t xml:space="preserve">ciągłego do wytwarzania mieszanki </w:t>
      </w:r>
      <w:r w:rsidRPr="008761BA">
        <w:rPr>
          <w:spacing w:val="-3"/>
          <w:sz w:val="20"/>
          <w:lang w:val="pl-PL"/>
        </w:rPr>
        <w:t xml:space="preserve">betonowej. </w:t>
      </w:r>
      <w:r w:rsidRPr="008761BA">
        <w:rPr>
          <w:sz w:val="20"/>
          <w:lang w:val="pl-PL"/>
        </w:rPr>
        <w:t xml:space="preserve">Wytwórnia powinna </w:t>
      </w:r>
      <w:r w:rsidRPr="008761BA">
        <w:rPr>
          <w:spacing w:val="-5"/>
          <w:sz w:val="20"/>
          <w:lang w:val="pl-PL"/>
        </w:rPr>
        <w:t xml:space="preserve">być </w:t>
      </w:r>
      <w:r w:rsidRPr="008761BA">
        <w:rPr>
          <w:spacing w:val="-3"/>
          <w:sz w:val="20"/>
          <w:lang w:val="pl-PL"/>
        </w:rPr>
        <w:t xml:space="preserve">wyposażona   </w:t>
      </w:r>
      <w:r w:rsidRPr="008761BA">
        <w:rPr>
          <w:sz w:val="20"/>
          <w:lang w:val="pl-PL"/>
        </w:rPr>
        <w:t xml:space="preserve">w  urządzenia  do  </w:t>
      </w:r>
      <w:r w:rsidRPr="008761BA">
        <w:rPr>
          <w:spacing w:val="-3"/>
          <w:sz w:val="20"/>
          <w:lang w:val="pl-PL"/>
        </w:rPr>
        <w:t xml:space="preserve">wagowego  </w:t>
      </w:r>
      <w:r w:rsidRPr="008761BA">
        <w:rPr>
          <w:sz w:val="20"/>
          <w:lang w:val="pl-PL"/>
        </w:rPr>
        <w:t xml:space="preserve">dozowania  </w:t>
      </w:r>
      <w:r w:rsidRPr="008761BA">
        <w:rPr>
          <w:spacing w:val="-3"/>
          <w:sz w:val="20"/>
          <w:lang w:val="pl-PL"/>
        </w:rPr>
        <w:t xml:space="preserve">wszystkich   </w:t>
      </w:r>
      <w:r w:rsidRPr="008761BA">
        <w:rPr>
          <w:sz w:val="20"/>
          <w:lang w:val="pl-PL"/>
        </w:rPr>
        <w:t xml:space="preserve">składników,  gwarantujące  </w:t>
      </w:r>
      <w:r w:rsidRPr="008761BA">
        <w:rPr>
          <w:spacing w:val="28"/>
          <w:sz w:val="20"/>
          <w:lang w:val="pl-PL"/>
        </w:rPr>
        <w:t xml:space="preserve"> </w:t>
      </w:r>
      <w:r w:rsidRPr="008761BA">
        <w:rPr>
          <w:sz w:val="20"/>
          <w:lang w:val="pl-PL"/>
        </w:rPr>
        <w:t>następujące</w:t>
      </w:r>
    </w:p>
    <w:p w:rsidR="001F36EF" w:rsidRPr="008761BA" w:rsidRDefault="001F36EF">
      <w:pPr>
        <w:spacing w:line="249" w:lineRule="auto"/>
        <w:rPr>
          <w:sz w:val="20"/>
          <w:lang w:val="pl-PL"/>
        </w:rPr>
        <w:sectPr w:rsidR="001F36EF" w:rsidRPr="008761BA">
          <w:pgSz w:w="11900" w:h="16840"/>
          <w:pgMar w:top="1500" w:right="1000" w:bottom="280" w:left="1500" w:header="1163" w:footer="0" w:gutter="0"/>
          <w:cols w:space="708"/>
        </w:sectPr>
      </w:pPr>
    </w:p>
    <w:p w:rsidR="001F36EF" w:rsidRPr="008761BA" w:rsidRDefault="001F36EF">
      <w:pPr>
        <w:pStyle w:val="Tekstpodstawowy"/>
        <w:spacing w:before="1"/>
        <w:ind w:left="0"/>
        <w:rPr>
          <w:sz w:val="16"/>
          <w:lang w:val="pl-PL"/>
        </w:rPr>
      </w:pPr>
    </w:p>
    <w:p w:rsidR="001F36EF" w:rsidRPr="008761BA" w:rsidRDefault="00D662EC">
      <w:pPr>
        <w:pStyle w:val="Tekstpodstawowy"/>
        <w:spacing w:before="65"/>
        <w:ind w:left="482"/>
        <w:rPr>
          <w:rFonts w:ascii="Symbol" w:hAnsi="Symbol"/>
          <w:lang w:val="pl-PL"/>
        </w:rPr>
      </w:pPr>
      <w:r w:rsidRPr="008761BA">
        <w:rPr>
          <w:lang w:val="pl-PL"/>
        </w:rPr>
        <w:t xml:space="preserve">tolerancje dozowania, wyrażone w stosunku do masy poszczególnych składników: kruszywo </w:t>
      </w:r>
      <w:r w:rsidRPr="008761BA">
        <w:rPr>
          <w:rFonts w:ascii="Symbol" w:hAnsi="Symbol"/>
          <w:lang w:val="pl-PL"/>
        </w:rPr>
        <w:t></w:t>
      </w:r>
      <w:r w:rsidRPr="008761BA">
        <w:rPr>
          <w:lang w:val="pl-PL"/>
        </w:rPr>
        <w:t xml:space="preserve"> 3%, cement </w:t>
      </w:r>
      <w:r w:rsidRPr="008761BA">
        <w:rPr>
          <w:rFonts w:ascii="Symbol" w:hAnsi="Symbol"/>
          <w:lang w:val="pl-PL"/>
        </w:rPr>
        <w:t></w:t>
      </w:r>
    </w:p>
    <w:p w:rsidR="001F36EF" w:rsidRPr="008761BA" w:rsidRDefault="00D662EC">
      <w:pPr>
        <w:pStyle w:val="Tekstpodstawowy"/>
        <w:spacing w:before="4"/>
        <w:ind w:left="482"/>
        <w:rPr>
          <w:lang w:val="pl-PL"/>
        </w:rPr>
      </w:pPr>
      <w:r w:rsidRPr="008761BA">
        <w:rPr>
          <w:lang w:val="pl-PL"/>
        </w:rPr>
        <w:t xml:space="preserve">0,5%, woda </w:t>
      </w:r>
      <w:r w:rsidRPr="008761BA">
        <w:rPr>
          <w:rFonts w:ascii="Symbol" w:hAnsi="Symbol"/>
          <w:lang w:val="pl-PL"/>
        </w:rPr>
        <w:t></w:t>
      </w:r>
      <w:r w:rsidRPr="008761BA">
        <w:rPr>
          <w:lang w:val="pl-PL"/>
        </w:rPr>
        <w:t xml:space="preserve"> 2%. Zamawiający może dopuścić objętościowe dozowanie wody,</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 xml:space="preserve">przewoźnych zbiorników na </w:t>
      </w:r>
      <w:r w:rsidRPr="008761BA">
        <w:rPr>
          <w:spacing w:val="-3"/>
          <w:sz w:val="20"/>
          <w:lang w:val="pl-PL"/>
        </w:rPr>
        <w:t xml:space="preserve">wodę </w:t>
      </w:r>
      <w:r w:rsidRPr="008761BA">
        <w:rPr>
          <w:sz w:val="20"/>
          <w:lang w:val="pl-PL"/>
        </w:rPr>
        <w:t>(do</w:t>
      </w:r>
      <w:r w:rsidRPr="008761BA">
        <w:rPr>
          <w:spacing w:val="8"/>
          <w:sz w:val="20"/>
          <w:lang w:val="pl-PL"/>
        </w:rPr>
        <w:t xml:space="preserve"> </w:t>
      </w:r>
      <w:r w:rsidRPr="008761BA">
        <w:rPr>
          <w:sz w:val="20"/>
          <w:lang w:val="pl-PL"/>
        </w:rPr>
        <w:t>pielęgnacji),</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 xml:space="preserve">mechanicznych listew </w:t>
      </w:r>
      <w:r w:rsidRPr="008761BA">
        <w:rPr>
          <w:spacing w:val="-3"/>
          <w:sz w:val="20"/>
          <w:lang w:val="pl-PL"/>
        </w:rPr>
        <w:t xml:space="preserve">wibracyjnych </w:t>
      </w:r>
      <w:r w:rsidRPr="008761BA">
        <w:rPr>
          <w:sz w:val="20"/>
          <w:lang w:val="pl-PL"/>
        </w:rPr>
        <w:t xml:space="preserve">do zagęszczania mieszanki </w:t>
      </w:r>
      <w:r w:rsidRPr="008761BA">
        <w:rPr>
          <w:spacing w:val="7"/>
          <w:sz w:val="20"/>
          <w:lang w:val="pl-PL"/>
        </w:rPr>
        <w:t xml:space="preserve"> </w:t>
      </w:r>
      <w:r w:rsidRPr="008761BA">
        <w:rPr>
          <w:spacing w:val="-3"/>
          <w:sz w:val="20"/>
          <w:lang w:val="pl-PL"/>
        </w:rPr>
        <w:t>betonowej,</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 xml:space="preserve">zagęszczarek </w:t>
      </w:r>
      <w:r w:rsidRPr="008761BA">
        <w:rPr>
          <w:spacing w:val="-3"/>
          <w:sz w:val="20"/>
          <w:lang w:val="pl-PL"/>
        </w:rPr>
        <w:t xml:space="preserve">płytowych, </w:t>
      </w:r>
      <w:r w:rsidRPr="008761BA">
        <w:rPr>
          <w:sz w:val="20"/>
          <w:lang w:val="pl-PL"/>
        </w:rPr>
        <w:t xml:space="preserve">małych </w:t>
      </w:r>
      <w:r w:rsidRPr="008761BA">
        <w:rPr>
          <w:spacing w:val="-3"/>
          <w:sz w:val="20"/>
          <w:lang w:val="pl-PL"/>
        </w:rPr>
        <w:t xml:space="preserve">walców wibracyjnych </w:t>
      </w:r>
      <w:r w:rsidRPr="008761BA">
        <w:rPr>
          <w:sz w:val="20"/>
          <w:lang w:val="pl-PL"/>
        </w:rPr>
        <w:t xml:space="preserve">do zagęszczania w miejscach trudno </w:t>
      </w:r>
      <w:r w:rsidRPr="008761BA">
        <w:rPr>
          <w:spacing w:val="10"/>
          <w:sz w:val="20"/>
          <w:lang w:val="pl-PL"/>
        </w:rPr>
        <w:t xml:space="preserve"> </w:t>
      </w:r>
      <w:r w:rsidRPr="008761BA">
        <w:rPr>
          <w:sz w:val="20"/>
          <w:lang w:val="pl-PL"/>
        </w:rPr>
        <w:t>dostępnych.</w:t>
      </w:r>
    </w:p>
    <w:p w:rsidR="001F36EF" w:rsidRPr="008761BA" w:rsidRDefault="001F36EF">
      <w:pPr>
        <w:pStyle w:val="Tekstpodstawowy"/>
        <w:spacing w:before="1"/>
        <w:ind w:left="0"/>
        <w:rPr>
          <w:sz w:val="22"/>
          <w:lang w:val="pl-PL"/>
        </w:rPr>
      </w:pPr>
    </w:p>
    <w:p w:rsidR="001F36EF" w:rsidRPr="008761BA" w:rsidRDefault="00D662EC">
      <w:pPr>
        <w:pStyle w:val="Heading2"/>
        <w:numPr>
          <w:ilvl w:val="0"/>
          <w:numId w:val="8"/>
        </w:numPr>
        <w:tabs>
          <w:tab w:val="left" w:pos="406"/>
        </w:tabs>
        <w:ind w:hanging="206"/>
        <w:rPr>
          <w:lang w:val="pl-PL"/>
        </w:rPr>
      </w:pPr>
      <w:r w:rsidRPr="008761BA">
        <w:rPr>
          <w:lang w:val="pl-PL"/>
        </w:rPr>
        <w:t>TRANSPORT</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wymagania dotyczące</w:t>
      </w:r>
      <w:r w:rsidRPr="008761BA">
        <w:rPr>
          <w:b/>
          <w:spacing w:val="10"/>
          <w:sz w:val="20"/>
          <w:lang w:val="pl-PL"/>
        </w:rPr>
        <w:t xml:space="preserve"> </w:t>
      </w:r>
      <w:r w:rsidRPr="008761BA">
        <w:rPr>
          <w:b/>
          <w:sz w:val="20"/>
          <w:lang w:val="pl-PL"/>
        </w:rPr>
        <w:t>transportu</w:t>
      </w:r>
    </w:p>
    <w:p w:rsidR="001F36EF" w:rsidRPr="008761BA" w:rsidRDefault="00D662EC">
      <w:pPr>
        <w:pStyle w:val="Tekstpodstawowy"/>
        <w:ind w:left="909"/>
        <w:rPr>
          <w:lang w:val="pl-PL"/>
        </w:rPr>
      </w:pPr>
      <w:r w:rsidRPr="008761BA">
        <w:rPr>
          <w:lang w:val="pl-PL"/>
        </w:rPr>
        <w:t xml:space="preserve">Ogólne wymagania dotyczące transportu podano w SST D-00.00.00 „Wymagania ogólne” </w:t>
      </w:r>
      <w:proofErr w:type="spellStart"/>
      <w:r w:rsidRPr="008761BA">
        <w:rPr>
          <w:lang w:val="pl-PL"/>
        </w:rPr>
        <w:t>pkt</w:t>
      </w:r>
      <w:proofErr w:type="spellEnd"/>
      <w:r w:rsidRPr="008761BA">
        <w:rPr>
          <w:lang w:val="pl-PL"/>
        </w:rPr>
        <w:t xml:space="preserve">  4.</w:t>
      </w:r>
    </w:p>
    <w:p w:rsidR="001F36EF" w:rsidRPr="008761BA" w:rsidRDefault="00D662EC">
      <w:pPr>
        <w:pStyle w:val="Heading2"/>
        <w:numPr>
          <w:ilvl w:val="1"/>
          <w:numId w:val="8"/>
        </w:numPr>
        <w:tabs>
          <w:tab w:val="left" w:pos="560"/>
        </w:tabs>
        <w:spacing w:before="135"/>
        <w:rPr>
          <w:lang w:val="pl-PL"/>
        </w:rPr>
      </w:pPr>
      <w:r w:rsidRPr="008761BA">
        <w:rPr>
          <w:lang w:val="pl-PL"/>
        </w:rPr>
        <w:t>Transport materiałów</w:t>
      </w:r>
    </w:p>
    <w:p w:rsidR="001F36EF" w:rsidRPr="008761BA" w:rsidRDefault="00D662EC">
      <w:pPr>
        <w:pStyle w:val="Tekstpodstawowy"/>
        <w:spacing w:line="249" w:lineRule="auto"/>
        <w:ind w:right="117" w:firstLine="710"/>
        <w:jc w:val="both"/>
        <w:rPr>
          <w:lang w:val="pl-PL"/>
        </w:rPr>
      </w:pPr>
      <w:r w:rsidRPr="008761BA">
        <w:rPr>
          <w:lang w:val="pl-PL"/>
        </w:rPr>
        <w:t>Transport cementu powinien odbywać się zgodnie z BN-88/6731-08 [22]. Cement luzem należy przewozić cementowozami, natomiast cement workowany można przewozić dowolnymi środkami transportu, w sposób zabezpieczony przed zawilgoceniem.</w:t>
      </w:r>
    </w:p>
    <w:p w:rsidR="001F36EF" w:rsidRPr="008761BA" w:rsidRDefault="00D662EC">
      <w:pPr>
        <w:pStyle w:val="Tekstpodstawowy"/>
        <w:spacing w:before="1" w:line="249" w:lineRule="auto"/>
        <w:ind w:right="117" w:firstLine="710"/>
        <w:jc w:val="both"/>
        <w:rPr>
          <w:lang w:val="pl-PL"/>
        </w:rPr>
      </w:pPr>
      <w:r w:rsidRPr="008761BA">
        <w:rPr>
          <w:lang w:val="pl-PL"/>
        </w:rPr>
        <w:t>Kruszywo można przewozić dowolnymi środkami transportu w warunkach zabezpieczających je przed zanieczyszczeniem, zmieszaniem z innymi materiałami i zawilgoceniem.</w:t>
      </w:r>
    </w:p>
    <w:p w:rsidR="001F36EF" w:rsidRPr="008761BA" w:rsidRDefault="00D662EC">
      <w:pPr>
        <w:pStyle w:val="Tekstpodstawowy"/>
        <w:spacing w:before="1" w:line="249" w:lineRule="auto"/>
        <w:ind w:left="909" w:right="1252"/>
        <w:rPr>
          <w:lang w:val="pl-PL"/>
        </w:rPr>
      </w:pPr>
      <w:r w:rsidRPr="008761BA">
        <w:rPr>
          <w:spacing w:val="-3"/>
          <w:lang w:val="pl-PL"/>
        </w:rPr>
        <w:t xml:space="preserve">Woda </w:t>
      </w:r>
      <w:r w:rsidRPr="008761BA">
        <w:rPr>
          <w:lang w:val="pl-PL"/>
        </w:rPr>
        <w:t xml:space="preserve">może </w:t>
      </w:r>
      <w:r w:rsidRPr="008761BA">
        <w:rPr>
          <w:spacing w:val="-5"/>
          <w:lang w:val="pl-PL"/>
        </w:rPr>
        <w:t xml:space="preserve">być </w:t>
      </w:r>
      <w:r w:rsidRPr="008761BA">
        <w:rPr>
          <w:lang w:val="pl-PL"/>
        </w:rPr>
        <w:t xml:space="preserve">dostarczana wodociągiem lub przewoźnymi zbiornikami </w:t>
      </w:r>
      <w:r w:rsidRPr="008761BA">
        <w:rPr>
          <w:spacing w:val="-5"/>
          <w:lang w:val="pl-PL"/>
        </w:rPr>
        <w:t xml:space="preserve">wody,   </w:t>
      </w:r>
      <w:r w:rsidRPr="008761BA">
        <w:rPr>
          <w:lang w:val="pl-PL"/>
        </w:rPr>
        <w:t xml:space="preserve">Transport mieszanki </w:t>
      </w:r>
      <w:r w:rsidRPr="008761BA">
        <w:rPr>
          <w:spacing w:val="-3"/>
          <w:lang w:val="pl-PL"/>
        </w:rPr>
        <w:t xml:space="preserve">betonowej </w:t>
      </w:r>
      <w:r w:rsidRPr="008761BA">
        <w:rPr>
          <w:lang w:val="pl-PL"/>
        </w:rPr>
        <w:t xml:space="preserve">powinien </w:t>
      </w:r>
      <w:r w:rsidRPr="008761BA">
        <w:rPr>
          <w:spacing w:val="-4"/>
          <w:lang w:val="pl-PL"/>
        </w:rPr>
        <w:t xml:space="preserve">odbywać </w:t>
      </w:r>
      <w:r w:rsidRPr="008761BA">
        <w:rPr>
          <w:lang w:val="pl-PL"/>
        </w:rPr>
        <w:t xml:space="preserve">się zgodnie z PN-B-06250 :1988 </w:t>
      </w:r>
      <w:r w:rsidRPr="008761BA">
        <w:rPr>
          <w:spacing w:val="23"/>
          <w:lang w:val="pl-PL"/>
        </w:rPr>
        <w:t xml:space="preserve"> </w:t>
      </w:r>
      <w:r w:rsidRPr="008761BA">
        <w:rPr>
          <w:lang w:val="pl-PL"/>
        </w:rPr>
        <w:t>[10].</w:t>
      </w:r>
    </w:p>
    <w:p w:rsidR="001F36EF" w:rsidRPr="008761BA" w:rsidRDefault="001F36EF">
      <w:pPr>
        <w:pStyle w:val="Tekstpodstawowy"/>
        <w:spacing w:before="4"/>
        <w:ind w:left="0"/>
        <w:rPr>
          <w:sz w:val="21"/>
          <w:lang w:val="pl-PL"/>
        </w:rPr>
      </w:pPr>
    </w:p>
    <w:p w:rsidR="001F36EF" w:rsidRPr="008761BA" w:rsidRDefault="00D662EC">
      <w:pPr>
        <w:pStyle w:val="Heading2"/>
        <w:numPr>
          <w:ilvl w:val="0"/>
          <w:numId w:val="8"/>
        </w:numPr>
        <w:tabs>
          <w:tab w:val="left" w:pos="406"/>
        </w:tabs>
        <w:ind w:hanging="206"/>
        <w:rPr>
          <w:lang w:val="pl-PL"/>
        </w:rPr>
      </w:pPr>
      <w:r w:rsidRPr="008761BA">
        <w:rPr>
          <w:lang w:val="pl-PL"/>
        </w:rPr>
        <w:t>WYKONANIE</w:t>
      </w:r>
      <w:r w:rsidRPr="008761BA">
        <w:rPr>
          <w:spacing w:val="19"/>
          <w:lang w:val="pl-PL"/>
        </w:rPr>
        <w:t xml:space="preserve"> </w:t>
      </w:r>
      <w:r w:rsidRPr="008761BA">
        <w:rPr>
          <w:lang w:val="pl-PL"/>
        </w:rPr>
        <w:t>ROBÓT</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zasady wykonania</w:t>
      </w:r>
      <w:r w:rsidRPr="008761BA">
        <w:rPr>
          <w:b/>
          <w:spacing w:val="17"/>
          <w:sz w:val="20"/>
          <w:lang w:val="pl-PL"/>
        </w:rPr>
        <w:t xml:space="preserve"> </w:t>
      </w:r>
      <w:r w:rsidRPr="008761BA">
        <w:rPr>
          <w:b/>
          <w:spacing w:val="-3"/>
          <w:sz w:val="20"/>
          <w:lang w:val="pl-PL"/>
        </w:rPr>
        <w:t>robót</w:t>
      </w:r>
    </w:p>
    <w:p w:rsidR="001F36EF" w:rsidRPr="008761BA" w:rsidRDefault="00D662EC">
      <w:pPr>
        <w:pStyle w:val="Tekstpodstawowy"/>
        <w:ind w:left="909"/>
        <w:rPr>
          <w:lang w:val="pl-PL"/>
        </w:rPr>
      </w:pPr>
      <w:r w:rsidRPr="008761BA">
        <w:rPr>
          <w:lang w:val="pl-PL"/>
        </w:rPr>
        <w:t xml:space="preserve">Ogólne zasady wykonania robót podano w SST D-00.00.00 „Wymagania ogólne” </w:t>
      </w:r>
      <w:proofErr w:type="spellStart"/>
      <w:r w:rsidRPr="008761BA">
        <w:rPr>
          <w:lang w:val="pl-PL"/>
        </w:rPr>
        <w:t>pkt</w:t>
      </w:r>
      <w:proofErr w:type="spellEnd"/>
      <w:r w:rsidRPr="008761BA">
        <w:rPr>
          <w:lang w:val="pl-PL"/>
        </w:rPr>
        <w:t xml:space="preserve"> 5.</w:t>
      </w:r>
    </w:p>
    <w:p w:rsidR="001F36EF" w:rsidRPr="008761BA" w:rsidRDefault="00D662EC">
      <w:pPr>
        <w:pStyle w:val="Heading2"/>
        <w:numPr>
          <w:ilvl w:val="1"/>
          <w:numId w:val="8"/>
        </w:numPr>
        <w:tabs>
          <w:tab w:val="left" w:pos="560"/>
        </w:tabs>
        <w:spacing w:before="135"/>
        <w:rPr>
          <w:lang w:val="pl-PL"/>
        </w:rPr>
      </w:pPr>
      <w:r w:rsidRPr="008761BA">
        <w:rPr>
          <w:lang w:val="pl-PL"/>
        </w:rPr>
        <w:t xml:space="preserve">Projektowanie mieszanki betonu C </w:t>
      </w:r>
      <w:r w:rsidR="008C686A">
        <w:rPr>
          <w:lang w:val="pl-PL"/>
        </w:rPr>
        <w:t>8</w:t>
      </w:r>
      <w:r w:rsidRPr="008761BA">
        <w:rPr>
          <w:lang w:val="pl-PL"/>
        </w:rPr>
        <w:t>/1</w:t>
      </w:r>
      <w:r w:rsidR="008C686A">
        <w:rPr>
          <w:lang w:val="pl-PL"/>
        </w:rPr>
        <w:t>0</w:t>
      </w:r>
      <w:r w:rsidRPr="008761BA">
        <w:rPr>
          <w:spacing w:val="19"/>
          <w:lang w:val="pl-PL"/>
        </w:rPr>
        <w:t xml:space="preserve"> </w:t>
      </w:r>
      <w:r w:rsidRPr="008761BA">
        <w:rPr>
          <w:lang w:val="pl-PL"/>
        </w:rPr>
        <w:t>(B1</w:t>
      </w:r>
      <w:r w:rsidR="008C686A">
        <w:rPr>
          <w:lang w:val="pl-PL"/>
        </w:rPr>
        <w:t>0</w:t>
      </w:r>
      <w:r w:rsidRPr="008761BA">
        <w:rPr>
          <w:lang w:val="pl-PL"/>
        </w:rPr>
        <w:t>)</w:t>
      </w:r>
    </w:p>
    <w:p w:rsidR="001F36EF" w:rsidRPr="008761BA" w:rsidRDefault="00D662EC">
      <w:pPr>
        <w:pStyle w:val="Tekstpodstawowy"/>
        <w:spacing w:line="249" w:lineRule="auto"/>
        <w:ind w:right="117" w:firstLine="710"/>
        <w:jc w:val="both"/>
        <w:rPr>
          <w:lang w:val="pl-PL"/>
        </w:rPr>
      </w:pPr>
      <w:r w:rsidRPr="008761BA">
        <w:rPr>
          <w:lang w:val="pl-PL"/>
        </w:rPr>
        <w:t xml:space="preserve">Przed przystąpieniem do robót, w terminie uzgodnionym z Zamawiającym, </w:t>
      </w:r>
      <w:r w:rsidRPr="008761BA">
        <w:rPr>
          <w:spacing w:val="-3"/>
          <w:lang w:val="pl-PL"/>
        </w:rPr>
        <w:t xml:space="preserve">Wykonawca </w:t>
      </w:r>
      <w:r w:rsidRPr="008761BA">
        <w:rPr>
          <w:lang w:val="pl-PL"/>
        </w:rPr>
        <w:t xml:space="preserve">dostarczy Zamawiającemu do akceptacji projekt składu mieszanki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xml:space="preserve">) oraz wyniki badań laboratoryjnych poszczególnych składników i próbki materiałów pobrane w </w:t>
      </w:r>
      <w:r w:rsidRPr="008761BA">
        <w:rPr>
          <w:spacing w:val="-3"/>
          <w:lang w:val="pl-PL"/>
        </w:rPr>
        <w:t xml:space="preserve">obecności </w:t>
      </w:r>
      <w:r w:rsidRPr="008761BA">
        <w:rPr>
          <w:lang w:val="pl-PL"/>
        </w:rPr>
        <w:t>Zamawiającego do wykonania badań kontrolnych przez</w:t>
      </w:r>
      <w:r w:rsidRPr="008761BA">
        <w:rPr>
          <w:spacing w:val="8"/>
          <w:lang w:val="pl-PL"/>
        </w:rPr>
        <w:t xml:space="preserve"> </w:t>
      </w:r>
      <w:r w:rsidRPr="008761BA">
        <w:rPr>
          <w:lang w:val="pl-PL"/>
        </w:rPr>
        <w:t>Zamawiającego.</w:t>
      </w:r>
    </w:p>
    <w:p w:rsidR="001F36EF" w:rsidRPr="008761BA" w:rsidRDefault="00D662EC">
      <w:pPr>
        <w:pStyle w:val="Tekstpodstawowy"/>
        <w:spacing w:before="1"/>
        <w:ind w:left="909"/>
        <w:rPr>
          <w:lang w:val="pl-PL"/>
        </w:rPr>
      </w:pPr>
      <w:r w:rsidRPr="008761BA">
        <w:rPr>
          <w:lang w:val="pl-PL"/>
        </w:rPr>
        <w:t xml:space="preserve">Projektowanie mieszanki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polega na:</w:t>
      </w:r>
    </w:p>
    <w:p w:rsidR="001F36EF" w:rsidRPr="008761BA" w:rsidRDefault="00D662EC">
      <w:pPr>
        <w:pStyle w:val="Akapitzlist"/>
        <w:numPr>
          <w:ilvl w:val="0"/>
          <w:numId w:val="6"/>
        </w:numPr>
        <w:tabs>
          <w:tab w:val="left" w:pos="559"/>
          <w:tab w:val="left" w:pos="560"/>
        </w:tabs>
        <w:spacing w:before="5"/>
        <w:ind w:left="559" w:hanging="360"/>
        <w:rPr>
          <w:sz w:val="20"/>
          <w:lang w:val="pl-PL"/>
        </w:rPr>
      </w:pPr>
      <w:r w:rsidRPr="008761BA">
        <w:rPr>
          <w:sz w:val="20"/>
          <w:lang w:val="pl-PL"/>
        </w:rPr>
        <w:t>doborze kruszywa do</w:t>
      </w:r>
      <w:r w:rsidRPr="008761BA">
        <w:rPr>
          <w:spacing w:val="-1"/>
          <w:sz w:val="20"/>
          <w:lang w:val="pl-PL"/>
        </w:rPr>
        <w:t xml:space="preserve"> </w:t>
      </w:r>
      <w:r w:rsidRPr="008761BA">
        <w:rPr>
          <w:sz w:val="20"/>
          <w:lang w:val="pl-PL"/>
        </w:rPr>
        <w:t>mieszanki,</w:t>
      </w:r>
    </w:p>
    <w:p w:rsidR="001F36EF" w:rsidRPr="008761BA" w:rsidRDefault="00D662EC">
      <w:pPr>
        <w:pStyle w:val="Akapitzlist"/>
        <w:numPr>
          <w:ilvl w:val="0"/>
          <w:numId w:val="6"/>
        </w:numPr>
        <w:tabs>
          <w:tab w:val="left" w:pos="559"/>
          <w:tab w:val="left" w:pos="560"/>
        </w:tabs>
        <w:spacing w:before="4"/>
        <w:ind w:left="559" w:hanging="360"/>
        <w:rPr>
          <w:sz w:val="20"/>
          <w:lang w:val="pl-PL"/>
        </w:rPr>
      </w:pPr>
      <w:r w:rsidRPr="008761BA">
        <w:rPr>
          <w:sz w:val="20"/>
          <w:lang w:val="pl-PL"/>
        </w:rPr>
        <w:t>doborze ilości</w:t>
      </w:r>
      <w:r w:rsidRPr="008761BA">
        <w:rPr>
          <w:spacing w:val="-8"/>
          <w:sz w:val="20"/>
          <w:lang w:val="pl-PL"/>
        </w:rPr>
        <w:t xml:space="preserve"> </w:t>
      </w:r>
      <w:r w:rsidRPr="008761BA">
        <w:rPr>
          <w:sz w:val="20"/>
          <w:lang w:val="pl-PL"/>
        </w:rPr>
        <w:t>cementu,</w:t>
      </w:r>
    </w:p>
    <w:p w:rsidR="001F36EF" w:rsidRPr="008761BA" w:rsidRDefault="00D662EC">
      <w:pPr>
        <w:pStyle w:val="Akapitzlist"/>
        <w:numPr>
          <w:ilvl w:val="0"/>
          <w:numId w:val="6"/>
        </w:numPr>
        <w:tabs>
          <w:tab w:val="left" w:pos="559"/>
          <w:tab w:val="left" w:pos="560"/>
        </w:tabs>
        <w:spacing w:before="4"/>
        <w:ind w:left="559" w:hanging="360"/>
        <w:rPr>
          <w:sz w:val="20"/>
          <w:lang w:val="pl-PL"/>
        </w:rPr>
      </w:pPr>
      <w:r w:rsidRPr="008761BA">
        <w:rPr>
          <w:sz w:val="20"/>
          <w:lang w:val="pl-PL"/>
        </w:rPr>
        <w:t>doborze ilości</w:t>
      </w:r>
      <w:r w:rsidRPr="008761BA">
        <w:rPr>
          <w:spacing w:val="-1"/>
          <w:sz w:val="20"/>
          <w:lang w:val="pl-PL"/>
        </w:rPr>
        <w:t xml:space="preserve"> </w:t>
      </w:r>
      <w:r w:rsidRPr="008761BA">
        <w:rPr>
          <w:spacing w:val="-5"/>
          <w:sz w:val="20"/>
          <w:lang w:val="pl-PL"/>
        </w:rPr>
        <w:t>wody.</w:t>
      </w:r>
    </w:p>
    <w:p w:rsidR="001F36EF" w:rsidRPr="008761BA" w:rsidRDefault="00D662EC">
      <w:pPr>
        <w:pStyle w:val="Heading2"/>
        <w:numPr>
          <w:ilvl w:val="1"/>
          <w:numId w:val="8"/>
        </w:numPr>
        <w:tabs>
          <w:tab w:val="left" w:pos="560"/>
        </w:tabs>
        <w:spacing w:before="134"/>
        <w:rPr>
          <w:lang w:val="pl-PL"/>
        </w:rPr>
      </w:pPr>
      <w:r w:rsidRPr="008761BA">
        <w:rPr>
          <w:lang w:val="pl-PL"/>
        </w:rPr>
        <w:t>Właściwości</w:t>
      </w:r>
      <w:r w:rsidRPr="008761BA">
        <w:rPr>
          <w:spacing w:val="2"/>
          <w:lang w:val="pl-PL"/>
        </w:rPr>
        <w:t xml:space="preserve"> </w:t>
      </w:r>
      <w:r w:rsidRPr="008761BA">
        <w:rPr>
          <w:lang w:val="pl-PL"/>
        </w:rPr>
        <w:t>betonu</w:t>
      </w:r>
    </w:p>
    <w:p w:rsidR="001F36EF" w:rsidRPr="008761BA" w:rsidRDefault="00D662EC">
      <w:pPr>
        <w:pStyle w:val="Tekstpodstawowy"/>
        <w:ind w:left="909"/>
        <w:rPr>
          <w:lang w:val="pl-PL"/>
        </w:rPr>
      </w:pPr>
      <w:r w:rsidRPr="008761BA">
        <w:rPr>
          <w:lang w:val="pl-PL"/>
        </w:rPr>
        <w:t>Należy wykonać próbki o wymiarach podanych poniżej w celu sprawdzenia cech betonu:</w:t>
      </w:r>
    </w:p>
    <w:p w:rsidR="001F36EF" w:rsidRPr="008761BA" w:rsidRDefault="00D662EC">
      <w:pPr>
        <w:pStyle w:val="Akapitzlist"/>
        <w:numPr>
          <w:ilvl w:val="0"/>
          <w:numId w:val="6"/>
        </w:numPr>
        <w:tabs>
          <w:tab w:val="left" w:pos="559"/>
          <w:tab w:val="left" w:pos="560"/>
        </w:tabs>
        <w:spacing w:before="5" w:line="249" w:lineRule="auto"/>
        <w:ind w:left="559" w:right="129" w:hanging="360"/>
        <w:rPr>
          <w:sz w:val="20"/>
          <w:lang w:val="pl-PL"/>
        </w:rPr>
      </w:pPr>
      <w:r w:rsidRPr="008761BA">
        <w:rPr>
          <w:spacing w:val="-3"/>
          <w:sz w:val="20"/>
          <w:lang w:val="pl-PL"/>
        </w:rPr>
        <w:t xml:space="preserve">wytrzymałości </w:t>
      </w:r>
      <w:r w:rsidRPr="008761BA">
        <w:rPr>
          <w:sz w:val="20"/>
          <w:lang w:val="pl-PL"/>
        </w:rPr>
        <w:t xml:space="preserve">na ściskanie zgodnie z PN-B-06250: 1988 [10] na próbkach 150 x 150 x 150 mm, sporządzonych i pielęgnowanych </w:t>
      </w:r>
      <w:r w:rsidRPr="008761BA">
        <w:rPr>
          <w:spacing w:val="-4"/>
          <w:sz w:val="20"/>
          <w:lang w:val="pl-PL"/>
        </w:rPr>
        <w:t xml:space="preserve">wg </w:t>
      </w:r>
      <w:r w:rsidRPr="008761BA">
        <w:rPr>
          <w:spacing w:val="-5"/>
          <w:sz w:val="20"/>
          <w:lang w:val="pl-PL"/>
        </w:rPr>
        <w:t xml:space="preserve">ww. </w:t>
      </w:r>
      <w:r w:rsidRPr="008761BA">
        <w:rPr>
          <w:sz w:val="20"/>
          <w:lang w:val="pl-PL"/>
        </w:rPr>
        <w:t>normy lub PN-EN</w:t>
      </w:r>
      <w:r w:rsidRPr="008761BA">
        <w:rPr>
          <w:spacing w:val="37"/>
          <w:sz w:val="20"/>
          <w:lang w:val="pl-PL"/>
        </w:rPr>
        <w:t xml:space="preserve"> </w:t>
      </w:r>
      <w:r w:rsidRPr="008761BA">
        <w:rPr>
          <w:sz w:val="20"/>
          <w:lang w:val="pl-PL"/>
        </w:rPr>
        <w:t>12390-2:2001,</w:t>
      </w:r>
    </w:p>
    <w:p w:rsidR="001F36EF" w:rsidRPr="008761BA" w:rsidRDefault="00D662EC">
      <w:pPr>
        <w:pStyle w:val="Akapitzlist"/>
        <w:numPr>
          <w:ilvl w:val="0"/>
          <w:numId w:val="6"/>
        </w:numPr>
        <w:tabs>
          <w:tab w:val="left" w:pos="559"/>
          <w:tab w:val="left" w:pos="560"/>
        </w:tabs>
        <w:spacing w:line="249" w:lineRule="auto"/>
        <w:ind w:left="559" w:right="131" w:hanging="360"/>
        <w:rPr>
          <w:sz w:val="20"/>
          <w:lang w:val="pl-PL"/>
        </w:rPr>
      </w:pPr>
      <w:r w:rsidRPr="008761BA">
        <w:rPr>
          <w:sz w:val="20"/>
          <w:lang w:val="pl-PL"/>
        </w:rPr>
        <w:t xml:space="preserve">odporności na działanie mrozu metodą bezpośrednią zgodnie z normą PN-B-06250: 1988 [10] na próbkach 100 x 100 x 100 mm, sporządzonych i pielęgnowanych </w:t>
      </w:r>
      <w:r w:rsidRPr="008761BA">
        <w:rPr>
          <w:spacing w:val="-4"/>
          <w:sz w:val="20"/>
          <w:lang w:val="pl-PL"/>
        </w:rPr>
        <w:t xml:space="preserve">wg </w:t>
      </w:r>
      <w:r w:rsidRPr="008761BA">
        <w:rPr>
          <w:spacing w:val="-5"/>
          <w:sz w:val="20"/>
          <w:lang w:val="pl-PL"/>
        </w:rPr>
        <w:t xml:space="preserve">ww. </w:t>
      </w:r>
      <w:r w:rsidRPr="008761BA">
        <w:rPr>
          <w:sz w:val="20"/>
          <w:lang w:val="pl-PL"/>
        </w:rPr>
        <w:t xml:space="preserve"> normy,</w:t>
      </w:r>
    </w:p>
    <w:p w:rsidR="001F36EF" w:rsidRPr="008761BA" w:rsidRDefault="00D662EC">
      <w:pPr>
        <w:pStyle w:val="Akapitzlist"/>
        <w:numPr>
          <w:ilvl w:val="0"/>
          <w:numId w:val="6"/>
        </w:numPr>
        <w:tabs>
          <w:tab w:val="left" w:pos="559"/>
          <w:tab w:val="left" w:pos="560"/>
        </w:tabs>
        <w:spacing w:line="249" w:lineRule="auto"/>
        <w:ind w:left="559" w:right="128" w:hanging="360"/>
        <w:rPr>
          <w:sz w:val="20"/>
          <w:lang w:val="pl-PL"/>
        </w:rPr>
      </w:pPr>
      <w:r w:rsidRPr="008761BA">
        <w:rPr>
          <w:sz w:val="20"/>
          <w:lang w:val="pl-PL"/>
        </w:rPr>
        <w:t xml:space="preserve">nasiąkliwości zgodnie z normą PN-B-06250:1988 [10] na próbkach 100 x 100 x 100 mm, sporządzonych i pielęgnowanych </w:t>
      </w:r>
      <w:r w:rsidRPr="008761BA">
        <w:rPr>
          <w:spacing w:val="-4"/>
          <w:sz w:val="20"/>
          <w:lang w:val="pl-PL"/>
        </w:rPr>
        <w:t xml:space="preserve">wg </w:t>
      </w:r>
      <w:r w:rsidRPr="008761BA">
        <w:rPr>
          <w:spacing w:val="-5"/>
          <w:sz w:val="20"/>
          <w:lang w:val="pl-PL"/>
        </w:rPr>
        <w:t>ww.</w:t>
      </w:r>
      <w:r w:rsidRPr="008761BA">
        <w:rPr>
          <w:spacing w:val="10"/>
          <w:sz w:val="20"/>
          <w:lang w:val="pl-PL"/>
        </w:rPr>
        <w:t xml:space="preserve"> </w:t>
      </w:r>
      <w:r w:rsidRPr="008761BA">
        <w:rPr>
          <w:sz w:val="20"/>
          <w:lang w:val="pl-PL"/>
        </w:rPr>
        <w:t>normy.</w:t>
      </w:r>
    </w:p>
    <w:p w:rsidR="001F36EF" w:rsidRPr="008761BA" w:rsidRDefault="00D662EC">
      <w:pPr>
        <w:pStyle w:val="Tekstpodstawowy"/>
        <w:spacing w:before="1"/>
        <w:ind w:left="909"/>
        <w:rPr>
          <w:lang w:val="pl-PL"/>
        </w:rPr>
      </w:pPr>
      <w:r w:rsidRPr="008761BA">
        <w:rPr>
          <w:lang w:val="pl-PL"/>
        </w:rPr>
        <w:t>Beton powinien spełniać wymagania określone w tablicy 2.</w:t>
      </w:r>
    </w:p>
    <w:p w:rsidR="001F36EF" w:rsidRPr="008761BA" w:rsidRDefault="00D662EC">
      <w:pPr>
        <w:pStyle w:val="Tekstpodstawowy"/>
        <w:spacing w:before="130"/>
        <w:rPr>
          <w:lang w:val="pl-PL"/>
        </w:rPr>
      </w:pPr>
      <w:r w:rsidRPr="008761BA">
        <w:rPr>
          <w:lang w:val="pl-PL"/>
        </w:rPr>
        <w:t>Tablica 2. Wymagania dla betonu klasy C</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1F36EF">
      <w:pPr>
        <w:pStyle w:val="Tekstpodstawowy"/>
        <w:spacing w:before="9"/>
        <w:ind w:left="0"/>
        <w:rPr>
          <w:sz w:val="10"/>
          <w:lang w:val="pl-PL"/>
        </w:rPr>
      </w:pP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3542"/>
        <w:gridCol w:w="1560"/>
        <w:gridCol w:w="1915"/>
      </w:tblGrid>
      <w:tr w:rsidR="001F36EF" w:rsidRPr="008761BA">
        <w:trPr>
          <w:trHeight w:hRule="exact" w:val="394"/>
        </w:trPr>
        <w:tc>
          <w:tcPr>
            <w:tcW w:w="499" w:type="dxa"/>
            <w:tcBorders>
              <w:bottom w:val="double" w:sz="6" w:space="0" w:color="000000"/>
            </w:tcBorders>
          </w:tcPr>
          <w:p w:rsidR="001F36EF" w:rsidRPr="008761BA" w:rsidRDefault="00D662EC">
            <w:pPr>
              <w:pStyle w:val="TableParagraph"/>
              <w:ind w:left="82" w:right="82"/>
              <w:jc w:val="center"/>
              <w:rPr>
                <w:sz w:val="20"/>
                <w:lang w:val="pl-PL"/>
              </w:rPr>
            </w:pPr>
            <w:r w:rsidRPr="008761BA">
              <w:rPr>
                <w:sz w:val="20"/>
                <w:lang w:val="pl-PL"/>
              </w:rPr>
              <w:t>Lp.</w:t>
            </w:r>
          </w:p>
        </w:tc>
        <w:tc>
          <w:tcPr>
            <w:tcW w:w="3542" w:type="dxa"/>
            <w:tcBorders>
              <w:bottom w:val="double" w:sz="6" w:space="0" w:color="000000"/>
            </w:tcBorders>
          </w:tcPr>
          <w:p w:rsidR="001F36EF" w:rsidRPr="008761BA" w:rsidRDefault="00D662EC">
            <w:pPr>
              <w:pStyle w:val="TableParagraph"/>
              <w:ind w:left="1232" w:right="1233"/>
              <w:jc w:val="center"/>
              <w:rPr>
                <w:sz w:val="20"/>
                <w:lang w:val="pl-PL"/>
              </w:rPr>
            </w:pPr>
            <w:r w:rsidRPr="008761BA">
              <w:rPr>
                <w:sz w:val="20"/>
                <w:lang w:val="pl-PL"/>
              </w:rPr>
              <w:t>Właściwości</w:t>
            </w:r>
          </w:p>
        </w:tc>
        <w:tc>
          <w:tcPr>
            <w:tcW w:w="1560" w:type="dxa"/>
            <w:tcBorders>
              <w:bottom w:val="double" w:sz="6" w:space="0" w:color="000000"/>
            </w:tcBorders>
          </w:tcPr>
          <w:p w:rsidR="001F36EF" w:rsidRPr="008761BA" w:rsidRDefault="00D662EC">
            <w:pPr>
              <w:pStyle w:val="TableParagraph"/>
              <w:ind w:left="49" w:right="53"/>
              <w:jc w:val="center"/>
              <w:rPr>
                <w:sz w:val="20"/>
                <w:lang w:val="pl-PL"/>
              </w:rPr>
            </w:pPr>
            <w:r w:rsidRPr="008761BA">
              <w:rPr>
                <w:sz w:val="20"/>
                <w:lang w:val="pl-PL"/>
              </w:rPr>
              <w:t>Wymagania</w:t>
            </w:r>
          </w:p>
        </w:tc>
        <w:tc>
          <w:tcPr>
            <w:tcW w:w="1915" w:type="dxa"/>
            <w:tcBorders>
              <w:bottom w:val="double" w:sz="6" w:space="0" w:color="000000"/>
            </w:tcBorders>
          </w:tcPr>
          <w:p w:rsidR="001F36EF" w:rsidRPr="008761BA" w:rsidRDefault="00D662EC">
            <w:pPr>
              <w:pStyle w:val="TableParagraph"/>
              <w:ind w:right="300"/>
              <w:jc w:val="right"/>
              <w:rPr>
                <w:sz w:val="20"/>
                <w:lang w:val="pl-PL"/>
              </w:rPr>
            </w:pPr>
            <w:r w:rsidRPr="008761BA">
              <w:rPr>
                <w:sz w:val="20"/>
                <w:lang w:val="pl-PL"/>
              </w:rPr>
              <w:t>Badanie według</w:t>
            </w:r>
          </w:p>
        </w:tc>
      </w:tr>
      <w:tr w:rsidR="001F36EF" w:rsidRPr="008761BA">
        <w:trPr>
          <w:trHeight w:hRule="exact" w:val="509"/>
        </w:trPr>
        <w:tc>
          <w:tcPr>
            <w:tcW w:w="499" w:type="dxa"/>
            <w:tcBorders>
              <w:top w:val="double" w:sz="6" w:space="0" w:color="000000"/>
            </w:tcBorders>
          </w:tcPr>
          <w:p w:rsidR="001F36EF" w:rsidRPr="008761BA" w:rsidRDefault="00D662EC">
            <w:pPr>
              <w:pStyle w:val="TableParagraph"/>
              <w:spacing w:before="5"/>
              <w:jc w:val="center"/>
              <w:rPr>
                <w:sz w:val="20"/>
                <w:lang w:val="pl-PL"/>
              </w:rPr>
            </w:pPr>
            <w:r w:rsidRPr="008761BA">
              <w:rPr>
                <w:sz w:val="20"/>
                <w:lang w:val="pl-PL"/>
              </w:rPr>
              <w:t>1</w:t>
            </w:r>
          </w:p>
        </w:tc>
        <w:tc>
          <w:tcPr>
            <w:tcW w:w="3542" w:type="dxa"/>
            <w:tcBorders>
              <w:top w:val="double" w:sz="6" w:space="0" w:color="000000"/>
            </w:tcBorders>
          </w:tcPr>
          <w:p w:rsidR="001F36EF" w:rsidRPr="008761BA" w:rsidRDefault="00D662EC">
            <w:pPr>
              <w:pStyle w:val="TableParagraph"/>
              <w:spacing w:before="5" w:line="249" w:lineRule="auto"/>
              <w:ind w:left="62" w:right="4"/>
              <w:rPr>
                <w:sz w:val="20"/>
                <w:lang w:val="pl-PL"/>
              </w:rPr>
            </w:pPr>
            <w:r w:rsidRPr="008761BA">
              <w:rPr>
                <w:sz w:val="20"/>
                <w:lang w:val="pl-PL"/>
              </w:rPr>
              <w:t xml:space="preserve">Wytrzymałość na ściskanie po 28 dniach dojrzewania, nie mniejsza niż, </w:t>
            </w:r>
            <w:proofErr w:type="spellStart"/>
            <w:r w:rsidRPr="008761BA">
              <w:rPr>
                <w:sz w:val="20"/>
                <w:lang w:val="pl-PL"/>
              </w:rPr>
              <w:t>MPa</w:t>
            </w:r>
            <w:proofErr w:type="spellEnd"/>
          </w:p>
        </w:tc>
        <w:tc>
          <w:tcPr>
            <w:tcW w:w="1560" w:type="dxa"/>
            <w:tcBorders>
              <w:top w:val="double" w:sz="6" w:space="0" w:color="000000"/>
            </w:tcBorders>
          </w:tcPr>
          <w:p w:rsidR="001F36EF" w:rsidRPr="008761BA" w:rsidRDefault="00D662EC" w:rsidP="008C686A">
            <w:pPr>
              <w:pStyle w:val="TableParagraph"/>
              <w:spacing w:before="125"/>
              <w:ind w:left="51" w:right="53"/>
              <w:jc w:val="center"/>
              <w:rPr>
                <w:sz w:val="20"/>
                <w:lang w:val="pl-PL"/>
              </w:rPr>
            </w:pPr>
            <w:r w:rsidRPr="008761BA">
              <w:rPr>
                <w:sz w:val="20"/>
                <w:lang w:val="pl-PL"/>
              </w:rPr>
              <w:t xml:space="preserve">dla C </w:t>
            </w:r>
            <w:r w:rsidR="008C686A">
              <w:rPr>
                <w:sz w:val="20"/>
                <w:lang w:val="pl-PL"/>
              </w:rPr>
              <w:t>8</w:t>
            </w:r>
            <w:r w:rsidRPr="008761BA">
              <w:rPr>
                <w:sz w:val="20"/>
                <w:lang w:val="pl-PL"/>
              </w:rPr>
              <w:t>/1</w:t>
            </w:r>
            <w:r w:rsidR="008C686A">
              <w:rPr>
                <w:sz w:val="20"/>
                <w:lang w:val="pl-PL"/>
              </w:rPr>
              <w:t>0</w:t>
            </w:r>
            <w:r w:rsidRPr="008761BA">
              <w:rPr>
                <w:sz w:val="20"/>
                <w:lang w:val="pl-PL"/>
              </w:rPr>
              <w:t>(B1</w:t>
            </w:r>
            <w:r w:rsidR="008C686A">
              <w:rPr>
                <w:sz w:val="20"/>
                <w:lang w:val="pl-PL"/>
              </w:rPr>
              <w:t>0</w:t>
            </w:r>
            <w:r w:rsidRPr="008761BA">
              <w:rPr>
                <w:sz w:val="20"/>
                <w:lang w:val="pl-PL"/>
              </w:rPr>
              <w:t>)</w:t>
            </w:r>
          </w:p>
        </w:tc>
        <w:tc>
          <w:tcPr>
            <w:tcW w:w="1915" w:type="dxa"/>
            <w:tcBorders>
              <w:top w:val="double" w:sz="6" w:space="0" w:color="000000"/>
            </w:tcBorders>
          </w:tcPr>
          <w:p w:rsidR="001F36EF" w:rsidRPr="008761BA" w:rsidRDefault="00D662EC">
            <w:pPr>
              <w:pStyle w:val="TableParagraph"/>
              <w:spacing w:before="5"/>
              <w:ind w:left="85" w:right="85"/>
              <w:jc w:val="center"/>
              <w:rPr>
                <w:sz w:val="20"/>
                <w:lang w:val="pl-PL"/>
              </w:rPr>
            </w:pPr>
            <w:r w:rsidRPr="008761BA">
              <w:rPr>
                <w:sz w:val="20"/>
                <w:lang w:val="pl-PL"/>
              </w:rPr>
              <w:t>PN-B-06250 [10]</w:t>
            </w:r>
          </w:p>
          <w:p w:rsidR="001F36EF" w:rsidRPr="008761BA" w:rsidRDefault="00D662EC">
            <w:pPr>
              <w:pStyle w:val="TableParagraph"/>
              <w:spacing w:before="10"/>
              <w:ind w:left="85" w:right="87"/>
              <w:jc w:val="center"/>
              <w:rPr>
                <w:sz w:val="20"/>
                <w:lang w:val="pl-PL"/>
              </w:rPr>
            </w:pPr>
            <w:r w:rsidRPr="008761BA">
              <w:rPr>
                <w:sz w:val="20"/>
                <w:lang w:val="pl-PL"/>
              </w:rPr>
              <w:t>PN-EN 12390-3 [26]</w:t>
            </w:r>
          </w:p>
        </w:tc>
      </w:tr>
      <w:tr w:rsidR="001F36EF" w:rsidRPr="008761BA">
        <w:trPr>
          <w:trHeight w:hRule="exact" w:val="494"/>
        </w:trPr>
        <w:tc>
          <w:tcPr>
            <w:tcW w:w="499" w:type="dxa"/>
          </w:tcPr>
          <w:p w:rsidR="001F36EF" w:rsidRPr="008761BA" w:rsidRDefault="00D662EC">
            <w:pPr>
              <w:pStyle w:val="TableParagraph"/>
              <w:spacing w:before="5"/>
              <w:jc w:val="center"/>
              <w:rPr>
                <w:sz w:val="20"/>
                <w:lang w:val="pl-PL"/>
              </w:rPr>
            </w:pPr>
            <w:r w:rsidRPr="008761BA">
              <w:rPr>
                <w:sz w:val="20"/>
                <w:lang w:val="pl-PL"/>
              </w:rPr>
              <w:t>2</w:t>
            </w:r>
          </w:p>
        </w:tc>
        <w:tc>
          <w:tcPr>
            <w:tcW w:w="3542" w:type="dxa"/>
          </w:tcPr>
          <w:p w:rsidR="001F36EF" w:rsidRPr="008761BA" w:rsidRDefault="00D662EC">
            <w:pPr>
              <w:pStyle w:val="TableParagraph"/>
              <w:spacing w:before="5" w:line="249" w:lineRule="auto"/>
              <w:ind w:left="62" w:right="4" w:hanging="1"/>
              <w:rPr>
                <w:sz w:val="20"/>
                <w:lang w:val="pl-PL"/>
              </w:rPr>
            </w:pPr>
            <w:r w:rsidRPr="008761BA">
              <w:rPr>
                <w:sz w:val="20"/>
                <w:lang w:val="pl-PL"/>
              </w:rPr>
              <w:t>Nasiąkliwość po 28 dniach dojrzewania, nie więcej niż, %</w:t>
            </w:r>
          </w:p>
        </w:tc>
        <w:tc>
          <w:tcPr>
            <w:tcW w:w="1560" w:type="dxa"/>
          </w:tcPr>
          <w:p w:rsidR="001F36EF" w:rsidRPr="008761BA" w:rsidRDefault="00D662EC">
            <w:pPr>
              <w:pStyle w:val="TableParagraph"/>
              <w:spacing w:before="125"/>
              <w:ind w:left="51" w:right="53"/>
              <w:jc w:val="center"/>
              <w:rPr>
                <w:sz w:val="20"/>
                <w:lang w:val="pl-PL"/>
              </w:rPr>
            </w:pPr>
            <w:r w:rsidRPr="008761BA">
              <w:rPr>
                <w:sz w:val="20"/>
                <w:lang w:val="pl-PL"/>
              </w:rPr>
              <w:t>8,0</w:t>
            </w:r>
          </w:p>
        </w:tc>
        <w:tc>
          <w:tcPr>
            <w:tcW w:w="1915" w:type="dxa"/>
          </w:tcPr>
          <w:p w:rsidR="001F36EF" w:rsidRPr="008761BA" w:rsidRDefault="00D662EC">
            <w:pPr>
              <w:pStyle w:val="TableParagraph"/>
              <w:spacing w:before="125"/>
              <w:ind w:right="242"/>
              <w:jc w:val="right"/>
              <w:rPr>
                <w:sz w:val="20"/>
                <w:lang w:val="pl-PL"/>
              </w:rPr>
            </w:pPr>
            <w:r w:rsidRPr="008761BA">
              <w:rPr>
                <w:sz w:val="20"/>
                <w:lang w:val="pl-PL"/>
              </w:rPr>
              <w:t>PN-B-06250 [10]</w:t>
            </w:r>
          </w:p>
        </w:tc>
      </w:tr>
    </w:tbl>
    <w:p w:rsidR="001F36EF" w:rsidRPr="008761BA" w:rsidRDefault="001F36EF">
      <w:pPr>
        <w:jc w:val="right"/>
        <w:rPr>
          <w:sz w:val="20"/>
          <w:lang w:val="pl-PL"/>
        </w:rPr>
        <w:sectPr w:rsidR="001F36EF" w:rsidRPr="008761BA">
          <w:pgSz w:w="11900" w:h="16840"/>
          <w:pgMar w:top="1500" w:right="1000" w:bottom="280" w:left="1500" w:header="1163" w:footer="0" w:gutter="0"/>
          <w:cols w:space="708"/>
        </w:sectPr>
      </w:pPr>
    </w:p>
    <w:p w:rsidR="001F36EF" w:rsidRPr="008761BA" w:rsidRDefault="001F36EF">
      <w:pPr>
        <w:pStyle w:val="Tekstpodstawowy"/>
        <w:spacing w:before="8"/>
        <w:ind w:left="0"/>
        <w:rPr>
          <w:sz w:val="21"/>
          <w:lang w:val="pl-PL"/>
        </w:rPr>
      </w:pPr>
    </w:p>
    <w:tbl>
      <w:tblPr>
        <w:tblStyle w:val="TableNormal"/>
        <w:tblW w:w="0" w:type="auto"/>
        <w:tblInd w:w="6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3542"/>
        <w:gridCol w:w="1560"/>
        <w:gridCol w:w="1915"/>
      </w:tblGrid>
      <w:tr w:rsidR="001F36EF" w:rsidRPr="008761BA">
        <w:trPr>
          <w:trHeight w:hRule="exact" w:val="974"/>
        </w:trPr>
        <w:tc>
          <w:tcPr>
            <w:tcW w:w="499" w:type="dxa"/>
          </w:tcPr>
          <w:p w:rsidR="001F36EF" w:rsidRPr="008761BA" w:rsidRDefault="00D662EC">
            <w:pPr>
              <w:pStyle w:val="TableParagraph"/>
              <w:spacing w:before="5"/>
              <w:jc w:val="center"/>
              <w:rPr>
                <w:sz w:val="20"/>
                <w:lang w:val="pl-PL"/>
              </w:rPr>
            </w:pPr>
            <w:r w:rsidRPr="008761BA">
              <w:rPr>
                <w:sz w:val="20"/>
                <w:lang w:val="pl-PL"/>
              </w:rPr>
              <w:t>3</w:t>
            </w:r>
          </w:p>
        </w:tc>
        <w:tc>
          <w:tcPr>
            <w:tcW w:w="3542" w:type="dxa"/>
          </w:tcPr>
          <w:p w:rsidR="001F36EF" w:rsidRPr="008761BA" w:rsidRDefault="00D662EC">
            <w:pPr>
              <w:pStyle w:val="TableParagraph"/>
              <w:spacing w:before="5" w:line="249" w:lineRule="auto"/>
              <w:ind w:left="62" w:right="4"/>
              <w:rPr>
                <w:sz w:val="20"/>
                <w:lang w:val="pl-PL"/>
              </w:rPr>
            </w:pPr>
            <w:r w:rsidRPr="008761BA">
              <w:rPr>
                <w:sz w:val="20"/>
                <w:lang w:val="pl-PL"/>
              </w:rPr>
              <w:t>Mrozoodporność po 150 cyklach, przy badaniu bezpośrednim</w:t>
            </w:r>
          </w:p>
          <w:p w:rsidR="001F36EF" w:rsidRPr="008761BA" w:rsidRDefault="00D662EC">
            <w:pPr>
              <w:pStyle w:val="TableParagraph"/>
              <w:spacing w:before="1" w:line="249" w:lineRule="auto"/>
              <w:ind w:left="62" w:right="4" w:firstLine="52"/>
              <w:rPr>
                <w:sz w:val="20"/>
                <w:lang w:val="pl-PL"/>
              </w:rPr>
            </w:pPr>
            <w:r w:rsidRPr="008761BA">
              <w:rPr>
                <w:sz w:val="20"/>
                <w:lang w:val="pl-PL"/>
              </w:rPr>
              <w:t>Spadek wytrzymałości na ściskanie, nie więcej niż, %</w:t>
            </w:r>
          </w:p>
        </w:tc>
        <w:tc>
          <w:tcPr>
            <w:tcW w:w="1560" w:type="dxa"/>
          </w:tcPr>
          <w:p w:rsidR="001F36EF" w:rsidRPr="008761BA" w:rsidRDefault="001F36EF">
            <w:pPr>
              <w:pStyle w:val="TableParagraph"/>
              <w:spacing w:before="0"/>
              <w:rPr>
                <w:sz w:val="20"/>
                <w:lang w:val="pl-PL"/>
              </w:rPr>
            </w:pPr>
          </w:p>
          <w:p w:rsidR="001F36EF" w:rsidRPr="008761BA" w:rsidRDefault="001F36EF">
            <w:pPr>
              <w:pStyle w:val="TableParagraph"/>
              <w:spacing w:before="2"/>
              <w:rPr>
                <w:lang w:val="pl-PL"/>
              </w:rPr>
            </w:pPr>
          </w:p>
          <w:p w:rsidR="001F36EF" w:rsidRPr="008761BA" w:rsidRDefault="00D662EC">
            <w:pPr>
              <w:pStyle w:val="TableParagraph"/>
              <w:spacing w:before="0"/>
              <w:ind w:left="51" w:right="51"/>
              <w:jc w:val="center"/>
              <w:rPr>
                <w:sz w:val="20"/>
                <w:lang w:val="pl-PL"/>
              </w:rPr>
            </w:pPr>
            <w:r w:rsidRPr="008761BA">
              <w:rPr>
                <w:sz w:val="20"/>
                <w:lang w:val="pl-PL"/>
              </w:rPr>
              <w:t>20</w:t>
            </w:r>
          </w:p>
        </w:tc>
        <w:tc>
          <w:tcPr>
            <w:tcW w:w="1915" w:type="dxa"/>
          </w:tcPr>
          <w:p w:rsidR="001F36EF" w:rsidRPr="008761BA" w:rsidRDefault="001F36EF">
            <w:pPr>
              <w:pStyle w:val="TableParagraph"/>
              <w:spacing w:before="0"/>
              <w:rPr>
                <w:sz w:val="20"/>
                <w:lang w:val="pl-PL"/>
              </w:rPr>
            </w:pPr>
          </w:p>
          <w:p w:rsidR="001F36EF" w:rsidRPr="008761BA" w:rsidRDefault="001F36EF">
            <w:pPr>
              <w:pStyle w:val="TableParagraph"/>
              <w:spacing w:before="2"/>
              <w:rPr>
                <w:lang w:val="pl-PL"/>
              </w:rPr>
            </w:pPr>
          </w:p>
          <w:p w:rsidR="001F36EF" w:rsidRPr="008761BA" w:rsidRDefault="00D662EC">
            <w:pPr>
              <w:pStyle w:val="TableParagraph"/>
              <w:spacing w:before="0"/>
              <w:ind w:left="244"/>
              <w:rPr>
                <w:sz w:val="20"/>
                <w:lang w:val="pl-PL"/>
              </w:rPr>
            </w:pPr>
            <w:r w:rsidRPr="008761BA">
              <w:rPr>
                <w:sz w:val="20"/>
                <w:lang w:val="pl-PL"/>
              </w:rPr>
              <w:t>PN-B-06250 [10]</w:t>
            </w:r>
          </w:p>
        </w:tc>
      </w:tr>
    </w:tbl>
    <w:p w:rsidR="001F36EF" w:rsidRPr="008761BA" w:rsidRDefault="001F36EF">
      <w:pPr>
        <w:pStyle w:val="Tekstpodstawowy"/>
        <w:spacing w:before="2"/>
        <w:ind w:left="0"/>
        <w:rPr>
          <w:sz w:val="15"/>
          <w:lang w:val="pl-PL"/>
        </w:rPr>
      </w:pPr>
    </w:p>
    <w:p w:rsidR="001F36EF" w:rsidRPr="008761BA" w:rsidRDefault="00D662EC">
      <w:pPr>
        <w:pStyle w:val="Heading2"/>
        <w:numPr>
          <w:ilvl w:val="1"/>
          <w:numId w:val="8"/>
        </w:numPr>
        <w:tabs>
          <w:tab w:val="left" w:pos="560"/>
        </w:tabs>
        <w:spacing w:before="75"/>
        <w:rPr>
          <w:lang w:val="pl-PL"/>
        </w:rPr>
      </w:pPr>
      <w:r w:rsidRPr="008761BA">
        <w:rPr>
          <w:lang w:val="pl-PL"/>
        </w:rPr>
        <w:t>Warunki przystąpienia do</w:t>
      </w:r>
      <w:r w:rsidRPr="008761BA">
        <w:rPr>
          <w:spacing w:val="18"/>
          <w:lang w:val="pl-PL"/>
        </w:rPr>
        <w:t xml:space="preserve"> </w:t>
      </w:r>
      <w:r w:rsidRPr="008761BA">
        <w:rPr>
          <w:spacing w:val="-3"/>
          <w:lang w:val="pl-PL"/>
        </w:rPr>
        <w:t>robót</w:t>
      </w:r>
    </w:p>
    <w:p w:rsidR="001F36EF" w:rsidRPr="008761BA" w:rsidRDefault="00D662EC">
      <w:pPr>
        <w:pStyle w:val="Tekstpodstawowy"/>
        <w:spacing w:before="120" w:line="240" w:lineRule="exact"/>
        <w:ind w:right="128" w:firstLine="710"/>
        <w:jc w:val="both"/>
        <w:rPr>
          <w:lang w:val="pl-PL"/>
        </w:rPr>
      </w:pPr>
      <w:r w:rsidRPr="008761BA">
        <w:rPr>
          <w:spacing w:val="-3"/>
          <w:lang w:val="pl-PL"/>
        </w:rPr>
        <w:t xml:space="preserve">Podbudowa </w:t>
      </w:r>
      <w:r w:rsidRPr="008761BA">
        <w:rPr>
          <w:lang w:val="pl-PL"/>
        </w:rPr>
        <w:t xml:space="preserve">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xml:space="preserve">) nie powinna </w:t>
      </w:r>
      <w:r w:rsidRPr="008761BA">
        <w:rPr>
          <w:spacing w:val="-5"/>
          <w:lang w:val="pl-PL"/>
        </w:rPr>
        <w:t xml:space="preserve">być </w:t>
      </w:r>
      <w:r w:rsidRPr="008761BA">
        <w:rPr>
          <w:spacing w:val="-3"/>
          <w:lang w:val="pl-PL"/>
        </w:rPr>
        <w:t xml:space="preserve">wykonywana </w:t>
      </w:r>
      <w:r w:rsidRPr="008761BA">
        <w:rPr>
          <w:lang w:val="pl-PL"/>
        </w:rPr>
        <w:t xml:space="preserve">gdy temperatura powietrza  </w:t>
      </w:r>
      <w:r w:rsidRPr="008761BA">
        <w:rPr>
          <w:spacing w:val="-3"/>
          <w:lang w:val="pl-PL"/>
        </w:rPr>
        <w:t xml:space="preserve">jest  </w:t>
      </w:r>
      <w:r w:rsidRPr="008761BA">
        <w:rPr>
          <w:lang w:val="pl-PL"/>
        </w:rPr>
        <w:t>niższa niż 5</w:t>
      </w:r>
      <w:r w:rsidRPr="008761BA">
        <w:rPr>
          <w:position w:val="9"/>
          <w:sz w:val="13"/>
          <w:lang w:val="pl-PL"/>
        </w:rPr>
        <w:t>o</w:t>
      </w:r>
      <w:r w:rsidRPr="008761BA">
        <w:rPr>
          <w:lang w:val="pl-PL"/>
        </w:rPr>
        <w:t xml:space="preserve">C i </w:t>
      </w:r>
      <w:r w:rsidRPr="008761BA">
        <w:rPr>
          <w:spacing w:val="-3"/>
          <w:lang w:val="pl-PL"/>
        </w:rPr>
        <w:t xml:space="preserve">wyższa </w:t>
      </w:r>
      <w:r w:rsidRPr="008761BA">
        <w:rPr>
          <w:lang w:val="pl-PL"/>
        </w:rPr>
        <w:t>niż 25</w:t>
      </w:r>
      <w:r w:rsidRPr="008761BA">
        <w:rPr>
          <w:position w:val="9"/>
          <w:sz w:val="13"/>
          <w:lang w:val="pl-PL"/>
        </w:rPr>
        <w:t xml:space="preserve">0  </w:t>
      </w:r>
      <w:r w:rsidRPr="008761BA">
        <w:rPr>
          <w:lang w:val="pl-PL"/>
        </w:rPr>
        <w:t xml:space="preserve">C oraz gdy podłoże </w:t>
      </w:r>
      <w:r w:rsidRPr="008761BA">
        <w:rPr>
          <w:spacing w:val="-3"/>
          <w:lang w:val="pl-PL"/>
        </w:rPr>
        <w:t xml:space="preserve">jest </w:t>
      </w:r>
      <w:r w:rsidRPr="008761BA">
        <w:rPr>
          <w:spacing w:val="26"/>
          <w:lang w:val="pl-PL"/>
        </w:rPr>
        <w:t xml:space="preserve"> </w:t>
      </w:r>
      <w:r w:rsidRPr="008761BA">
        <w:rPr>
          <w:lang w:val="pl-PL"/>
        </w:rPr>
        <w:t>zamarznięte.</w:t>
      </w:r>
    </w:p>
    <w:p w:rsidR="001F36EF" w:rsidRPr="008761BA" w:rsidRDefault="00D662EC">
      <w:pPr>
        <w:pStyle w:val="Heading2"/>
        <w:numPr>
          <w:ilvl w:val="1"/>
          <w:numId w:val="8"/>
        </w:numPr>
        <w:tabs>
          <w:tab w:val="left" w:pos="560"/>
        </w:tabs>
        <w:spacing w:before="130"/>
        <w:rPr>
          <w:lang w:val="pl-PL"/>
        </w:rPr>
      </w:pPr>
      <w:r w:rsidRPr="008761BA">
        <w:rPr>
          <w:lang w:val="pl-PL"/>
        </w:rPr>
        <w:t>Przygotowanie</w:t>
      </w:r>
      <w:r w:rsidRPr="008761BA">
        <w:rPr>
          <w:spacing w:val="-8"/>
          <w:lang w:val="pl-PL"/>
        </w:rPr>
        <w:t xml:space="preserve"> </w:t>
      </w:r>
      <w:r w:rsidRPr="008761BA">
        <w:rPr>
          <w:lang w:val="pl-PL"/>
        </w:rPr>
        <w:t>podłoża</w:t>
      </w:r>
    </w:p>
    <w:p w:rsidR="001F36EF" w:rsidRPr="008761BA" w:rsidRDefault="00D662EC">
      <w:pPr>
        <w:pStyle w:val="Tekstpodstawowy"/>
        <w:spacing w:line="249" w:lineRule="auto"/>
        <w:ind w:right="128" w:firstLine="710"/>
        <w:jc w:val="both"/>
        <w:rPr>
          <w:lang w:val="pl-PL"/>
        </w:rPr>
      </w:pPr>
      <w:r w:rsidRPr="008761BA">
        <w:rPr>
          <w:lang w:val="pl-PL"/>
        </w:rPr>
        <w:t xml:space="preserve">Podłoże pod podbudowę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powinno być przygotowane zgodnie z wymaganiami określonymi w dokumentacji projektowej i SST.</w:t>
      </w:r>
    </w:p>
    <w:p w:rsidR="001F36EF" w:rsidRPr="008761BA" w:rsidRDefault="00D662EC">
      <w:pPr>
        <w:pStyle w:val="Heading2"/>
        <w:numPr>
          <w:ilvl w:val="1"/>
          <w:numId w:val="8"/>
        </w:numPr>
        <w:tabs>
          <w:tab w:val="left" w:pos="560"/>
        </w:tabs>
        <w:spacing w:before="126"/>
        <w:rPr>
          <w:lang w:val="pl-PL"/>
        </w:rPr>
      </w:pPr>
      <w:r w:rsidRPr="008761BA">
        <w:rPr>
          <w:lang w:val="pl-PL"/>
        </w:rPr>
        <w:t>Wytwarzanie mieszanki</w:t>
      </w:r>
      <w:r w:rsidRPr="008761BA">
        <w:rPr>
          <w:spacing w:val="13"/>
          <w:lang w:val="pl-PL"/>
        </w:rPr>
        <w:t xml:space="preserve"> </w:t>
      </w:r>
      <w:r w:rsidRPr="008761BA">
        <w:rPr>
          <w:lang w:val="pl-PL"/>
        </w:rPr>
        <w:t>betonowej</w:t>
      </w:r>
    </w:p>
    <w:p w:rsidR="001F36EF" w:rsidRPr="008761BA" w:rsidRDefault="00D662EC">
      <w:pPr>
        <w:pStyle w:val="Tekstpodstawowy"/>
        <w:spacing w:line="249" w:lineRule="auto"/>
        <w:ind w:right="117" w:firstLine="710"/>
        <w:jc w:val="both"/>
        <w:rPr>
          <w:lang w:val="pl-PL"/>
        </w:rPr>
      </w:pPr>
      <w:r w:rsidRPr="008761BA">
        <w:rPr>
          <w:lang w:val="pl-PL"/>
        </w:rPr>
        <w:t>Mieszankę betonową o ściśle określonym składzie zawartym w recepcie laboratoryjnej, należy wytwarzać w wytwórniach betonu, zapewniających ciągłość produkcji i gwarantujących otrzymanie jednorodnej mieszanki.</w:t>
      </w:r>
    </w:p>
    <w:p w:rsidR="001F36EF" w:rsidRPr="008761BA" w:rsidRDefault="00D662EC">
      <w:pPr>
        <w:pStyle w:val="Tekstpodstawowy"/>
        <w:spacing w:before="1" w:line="249" w:lineRule="auto"/>
        <w:ind w:right="126" w:firstLine="710"/>
        <w:jc w:val="both"/>
        <w:rPr>
          <w:lang w:val="pl-PL"/>
        </w:rPr>
      </w:pPr>
      <w:r w:rsidRPr="008761BA">
        <w:rPr>
          <w:lang w:val="pl-PL"/>
        </w:rPr>
        <w:t xml:space="preserve">Składniki betonu powinny być dozowane zgodnie z normą PN-B-06250:1988 [10] lub PN-EN 206- 1:2000 [6]. Domieszkę napowietrzającą należy dozować razem z wodą </w:t>
      </w:r>
      <w:proofErr w:type="spellStart"/>
      <w:r w:rsidRPr="008761BA">
        <w:rPr>
          <w:lang w:val="pl-PL"/>
        </w:rPr>
        <w:t>zarobową</w:t>
      </w:r>
      <w:proofErr w:type="spellEnd"/>
      <w:r w:rsidRPr="008761BA">
        <w:rPr>
          <w:lang w:val="pl-PL"/>
        </w:rPr>
        <w:t>.</w:t>
      </w:r>
    </w:p>
    <w:p w:rsidR="001F36EF" w:rsidRPr="008761BA" w:rsidRDefault="00D662EC">
      <w:pPr>
        <w:pStyle w:val="Tekstpodstawowy"/>
        <w:spacing w:before="1" w:line="249" w:lineRule="auto"/>
        <w:ind w:right="120" w:firstLine="710"/>
        <w:jc w:val="both"/>
        <w:rPr>
          <w:lang w:val="pl-PL"/>
        </w:rPr>
      </w:pPr>
      <w:r w:rsidRPr="008761BA">
        <w:rPr>
          <w:lang w:val="pl-PL"/>
        </w:rPr>
        <w:t xml:space="preserve">Mieszanka po wyprodukowaniu powinna </w:t>
      </w:r>
      <w:r w:rsidRPr="008761BA">
        <w:rPr>
          <w:spacing w:val="-5"/>
          <w:lang w:val="pl-PL"/>
        </w:rPr>
        <w:t xml:space="preserve">być </w:t>
      </w:r>
      <w:r w:rsidRPr="008761BA">
        <w:rPr>
          <w:spacing w:val="-3"/>
          <w:lang w:val="pl-PL"/>
        </w:rPr>
        <w:t xml:space="preserve">od </w:t>
      </w:r>
      <w:r w:rsidRPr="008761BA">
        <w:rPr>
          <w:lang w:val="pl-PL"/>
        </w:rPr>
        <w:t xml:space="preserve">razu transportowana na miejsce wbudowania  w  </w:t>
      </w:r>
      <w:r w:rsidRPr="008761BA">
        <w:rPr>
          <w:spacing w:val="-3"/>
          <w:lang w:val="pl-PL"/>
        </w:rPr>
        <w:t xml:space="preserve">sposób </w:t>
      </w:r>
      <w:r w:rsidRPr="008761BA">
        <w:rPr>
          <w:lang w:val="pl-PL"/>
        </w:rPr>
        <w:t>zabezpieczający przed segregacją i</w:t>
      </w:r>
      <w:r w:rsidRPr="008761BA">
        <w:rPr>
          <w:spacing w:val="22"/>
          <w:lang w:val="pl-PL"/>
        </w:rPr>
        <w:t xml:space="preserve"> </w:t>
      </w:r>
      <w:r w:rsidRPr="008761BA">
        <w:rPr>
          <w:spacing w:val="-3"/>
          <w:lang w:val="pl-PL"/>
        </w:rPr>
        <w:t>wysychaniem.</w:t>
      </w:r>
    </w:p>
    <w:p w:rsidR="001F36EF" w:rsidRPr="008761BA" w:rsidRDefault="00D662EC">
      <w:pPr>
        <w:pStyle w:val="Heading2"/>
        <w:numPr>
          <w:ilvl w:val="1"/>
          <w:numId w:val="8"/>
        </w:numPr>
        <w:tabs>
          <w:tab w:val="left" w:pos="560"/>
        </w:tabs>
        <w:spacing w:before="126"/>
        <w:rPr>
          <w:lang w:val="pl-PL"/>
        </w:rPr>
      </w:pPr>
      <w:r w:rsidRPr="008761BA">
        <w:rPr>
          <w:lang w:val="pl-PL"/>
        </w:rPr>
        <w:t>Wbudowywanie mieszanki</w:t>
      </w:r>
      <w:r w:rsidRPr="008761BA">
        <w:rPr>
          <w:spacing w:val="-6"/>
          <w:lang w:val="pl-PL"/>
        </w:rPr>
        <w:t xml:space="preserve"> </w:t>
      </w:r>
      <w:r w:rsidRPr="008761BA">
        <w:rPr>
          <w:lang w:val="pl-PL"/>
        </w:rPr>
        <w:t>betonowej</w:t>
      </w:r>
    </w:p>
    <w:p w:rsidR="001F36EF" w:rsidRPr="008761BA" w:rsidRDefault="00D662EC">
      <w:pPr>
        <w:pStyle w:val="Tekstpodstawowy"/>
        <w:spacing w:line="249" w:lineRule="auto"/>
        <w:ind w:right="117" w:firstLine="710"/>
        <w:jc w:val="both"/>
        <w:rPr>
          <w:lang w:val="pl-PL"/>
        </w:rPr>
      </w:pPr>
      <w:r w:rsidRPr="008761BA">
        <w:rPr>
          <w:spacing w:val="-3"/>
          <w:lang w:val="pl-PL"/>
        </w:rPr>
        <w:t xml:space="preserve">Wbudowywanie </w:t>
      </w:r>
      <w:r w:rsidRPr="008761BA">
        <w:rPr>
          <w:lang w:val="pl-PL"/>
        </w:rPr>
        <w:t xml:space="preserve">mieszanki </w:t>
      </w:r>
      <w:r w:rsidRPr="008761BA">
        <w:rPr>
          <w:spacing w:val="-3"/>
          <w:lang w:val="pl-PL"/>
        </w:rPr>
        <w:t xml:space="preserve">betonowej </w:t>
      </w:r>
      <w:r w:rsidRPr="008761BA">
        <w:rPr>
          <w:lang w:val="pl-PL"/>
        </w:rPr>
        <w:t xml:space="preserve">w nawierzchnię należy </w:t>
      </w:r>
      <w:r w:rsidRPr="008761BA">
        <w:rPr>
          <w:spacing w:val="-4"/>
          <w:lang w:val="pl-PL"/>
        </w:rPr>
        <w:t xml:space="preserve">wykonywać </w:t>
      </w:r>
      <w:r w:rsidRPr="008761BA">
        <w:rPr>
          <w:lang w:val="pl-PL"/>
        </w:rPr>
        <w:t xml:space="preserve">mechanicznie przy zastosowaniu odpowiedniego sprzętu lub ręcznie, zapewniając równomierne rozłożenie masy oraz zachowanie  </w:t>
      </w:r>
      <w:r w:rsidRPr="008761BA">
        <w:rPr>
          <w:spacing w:val="-3"/>
          <w:lang w:val="pl-PL"/>
        </w:rPr>
        <w:t xml:space="preserve">jej </w:t>
      </w:r>
      <w:r w:rsidRPr="008761BA">
        <w:rPr>
          <w:lang w:val="pl-PL"/>
        </w:rPr>
        <w:t xml:space="preserve">jednorodności, zgodnie z wymaganiami normy PN-S-96015:1975 [24].  Do  zagęszczenia  mieszanki </w:t>
      </w:r>
      <w:r w:rsidRPr="008761BA">
        <w:rPr>
          <w:spacing w:val="-3"/>
          <w:lang w:val="pl-PL"/>
        </w:rPr>
        <w:t xml:space="preserve">betonowej </w:t>
      </w:r>
      <w:r w:rsidRPr="008761BA">
        <w:rPr>
          <w:lang w:val="pl-PL"/>
        </w:rPr>
        <w:t xml:space="preserve">należy </w:t>
      </w:r>
      <w:r w:rsidRPr="008761BA">
        <w:rPr>
          <w:spacing w:val="-3"/>
          <w:lang w:val="pl-PL"/>
        </w:rPr>
        <w:t xml:space="preserve">stosować </w:t>
      </w:r>
      <w:r w:rsidRPr="008761BA">
        <w:rPr>
          <w:lang w:val="pl-PL"/>
        </w:rPr>
        <w:t xml:space="preserve">mechaniczne urządzenia </w:t>
      </w:r>
      <w:r w:rsidRPr="008761BA">
        <w:rPr>
          <w:spacing w:val="-3"/>
          <w:lang w:val="pl-PL"/>
        </w:rPr>
        <w:t xml:space="preserve">wibracyjne, </w:t>
      </w:r>
      <w:r w:rsidRPr="008761BA">
        <w:rPr>
          <w:lang w:val="pl-PL"/>
        </w:rPr>
        <w:t xml:space="preserve">zapewniające jednolite </w:t>
      </w:r>
      <w:r w:rsidRPr="008761BA">
        <w:rPr>
          <w:spacing w:val="24"/>
          <w:lang w:val="pl-PL"/>
        </w:rPr>
        <w:t xml:space="preserve"> </w:t>
      </w:r>
      <w:r w:rsidRPr="008761BA">
        <w:rPr>
          <w:lang w:val="pl-PL"/>
        </w:rPr>
        <w:t>zagęszczenie.</w:t>
      </w:r>
    </w:p>
    <w:p w:rsidR="001F36EF" w:rsidRPr="008761BA" w:rsidRDefault="00D662EC">
      <w:pPr>
        <w:pStyle w:val="Tekstpodstawowy"/>
        <w:spacing w:before="1" w:line="249" w:lineRule="auto"/>
        <w:ind w:right="131" w:firstLine="710"/>
        <w:jc w:val="both"/>
        <w:rPr>
          <w:lang w:val="pl-PL"/>
        </w:rPr>
      </w:pPr>
      <w:r w:rsidRPr="008761BA">
        <w:rPr>
          <w:lang w:val="pl-PL"/>
        </w:rPr>
        <w:t>Dopuszcza się ręczne wbudowywanie mieszanki betonowej, przy układaniu małych, o nieregularnych kształtach powierzchni, po uzyskaniu na to zgody Zamawiającego.</w:t>
      </w:r>
    </w:p>
    <w:p w:rsidR="001F36EF" w:rsidRPr="008761BA" w:rsidRDefault="00D662EC">
      <w:pPr>
        <w:pStyle w:val="Heading2"/>
        <w:numPr>
          <w:ilvl w:val="1"/>
          <w:numId w:val="8"/>
        </w:numPr>
        <w:tabs>
          <w:tab w:val="left" w:pos="560"/>
        </w:tabs>
        <w:spacing w:before="126"/>
        <w:rPr>
          <w:lang w:val="pl-PL"/>
        </w:rPr>
      </w:pPr>
      <w:r w:rsidRPr="008761BA">
        <w:rPr>
          <w:lang w:val="pl-PL"/>
        </w:rPr>
        <w:t>Pielęgnacja</w:t>
      </w:r>
      <w:r w:rsidRPr="008761BA">
        <w:rPr>
          <w:spacing w:val="14"/>
          <w:lang w:val="pl-PL"/>
        </w:rPr>
        <w:t xml:space="preserve"> </w:t>
      </w:r>
      <w:r w:rsidRPr="008761BA">
        <w:rPr>
          <w:lang w:val="pl-PL"/>
        </w:rPr>
        <w:t>nawierzchni</w:t>
      </w:r>
    </w:p>
    <w:p w:rsidR="001F36EF" w:rsidRPr="008761BA" w:rsidRDefault="00D662EC">
      <w:pPr>
        <w:pStyle w:val="Tekstpodstawowy"/>
        <w:spacing w:line="249" w:lineRule="auto"/>
        <w:ind w:right="117" w:firstLine="710"/>
        <w:jc w:val="both"/>
        <w:rPr>
          <w:lang w:val="pl-PL"/>
        </w:rPr>
      </w:pPr>
      <w:r w:rsidRPr="008761BA">
        <w:rPr>
          <w:lang w:val="pl-PL"/>
        </w:rPr>
        <w:t>Dla zabezpieczenia świeżego betonu nawierzchni przed skutkami szybkiego odparowania wody, należy stosować pielęgnację preparatem pielęgnacyjnym, jako metodę najbardziej skuteczną i najmniej pracochłonną.</w:t>
      </w:r>
    </w:p>
    <w:p w:rsidR="001F36EF" w:rsidRPr="008761BA" w:rsidRDefault="00D662EC">
      <w:pPr>
        <w:pStyle w:val="Tekstpodstawowy"/>
        <w:spacing w:before="1" w:line="249" w:lineRule="auto"/>
        <w:ind w:right="123" w:firstLine="710"/>
        <w:jc w:val="both"/>
        <w:rPr>
          <w:lang w:val="pl-PL"/>
        </w:rPr>
      </w:pPr>
      <w:r w:rsidRPr="008761BA">
        <w:rPr>
          <w:lang w:val="pl-PL"/>
        </w:rPr>
        <w:t>Preparat pielęgnacyjny, posiadający aprobatę techniczną, należy nanieść możliwie szybko po zakończeniu wbudowywania betonu. Ilość preparatu powinna być zgodna z ustaleniami producenta. Preparatem pielęgnacyjnym należy również pokryć boczne powierzchnie płyt.</w:t>
      </w:r>
    </w:p>
    <w:p w:rsidR="001F36EF" w:rsidRPr="008761BA" w:rsidRDefault="00D662EC">
      <w:pPr>
        <w:pStyle w:val="Tekstpodstawowy"/>
        <w:spacing w:before="1" w:line="249" w:lineRule="auto"/>
        <w:ind w:right="126" w:firstLine="710"/>
        <w:jc w:val="both"/>
        <w:rPr>
          <w:lang w:val="pl-PL"/>
        </w:rPr>
      </w:pPr>
      <w:r w:rsidRPr="008761BA">
        <w:rPr>
          <w:lang w:val="pl-PL"/>
        </w:rPr>
        <w:t xml:space="preserve">W przypadkach słonecznej, wietrznej i suchej pogody (wilgotność powietrza poniżej 60%)  powierzchnia betonu powinna </w:t>
      </w:r>
      <w:r w:rsidRPr="008761BA">
        <w:rPr>
          <w:spacing w:val="-5"/>
          <w:lang w:val="pl-PL"/>
        </w:rPr>
        <w:t xml:space="preserve">być </w:t>
      </w:r>
      <w:r w:rsidRPr="008761BA">
        <w:rPr>
          <w:lang w:val="pl-PL"/>
        </w:rPr>
        <w:t xml:space="preserve">- mimo naniesienia preparatu pielęgnacyjnego - dodatkowo pielęgnowana </w:t>
      </w:r>
      <w:r w:rsidRPr="008761BA">
        <w:rPr>
          <w:spacing w:val="-3"/>
          <w:lang w:val="pl-PL"/>
        </w:rPr>
        <w:t>wodą.</w:t>
      </w:r>
    </w:p>
    <w:p w:rsidR="001F36EF" w:rsidRPr="008761BA" w:rsidRDefault="00D662EC">
      <w:pPr>
        <w:pStyle w:val="Tekstpodstawowy"/>
        <w:spacing w:before="3" w:line="237" w:lineRule="auto"/>
        <w:ind w:right="117" w:firstLine="710"/>
        <w:jc w:val="both"/>
        <w:rPr>
          <w:lang w:val="pl-PL"/>
        </w:rPr>
      </w:pPr>
      <w:r w:rsidRPr="008761BA">
        <w:rPr>
          <w:lang w:val="pl-PL"/>
        </w:rPr>
        <w:t xml:space="preserve">W uzasadnionych przypadkach dopuszcza się stosowanie pielęgnacji polegającej na przykryciu nawierzchni matami lub włókninami i spryskiwaniu </w:t>
      </w:r>
      <w:r w:rsidRPr="008761BA">
        <w:rPr>
          <w:spacing w:val="-3"/>
          <w:lang w:val="pl-PL"/>
        </w:rPr>
        <w:t xml:space="preserve">wodą </w:t>
      </w:r>
      <w:r w:rsidRPr="008761BA">
        <w:rPr>
          <w:lang w:val="pl-PL"/>
        </w:rPr>
        <w:t xml:space="preserve">przez okres 7 do 10 dni. W przypadku gdy  temperatura powietrza </w:t>
      </w:r>
      <w:r w:rsidRPr="008761BA">
        <w:rPr>
          <w:spacing w:val="-3"/>
          <w:lang w:val="pl-PL"/>
        </w:rPr>
        <w:t xml:space="preserve">jest </w:t>
      </w:r>
      <w:r w:rsidRPr="008761BA">
        <w:rPr>
          <w:spacing w:val="-4"/>
          <w:lang w:val="pl-PL"/>
        </w:rPr>
        <w:t xml:space="preserve">powyżej </w:t>
      </w:r>
      <w:r w:rsidRPr="008761BA">
        <w:rPr>
          <w:lang w:val="pl-PL"/>
        </w:rPr>
        <w:t>25</w:t>
      </w:r>
      <w:r w:rsidRPr="008761BA">
        <w:rPr>
          <w:position w:val="9"/>
          <w:sz w:val="13"/>
          <w:lang w:val="pl-PL"/>
        </w:rPr>
        <w:t xml:space="preserve">0  </w:t>
      </w:r>
      <w:r w:rsidRPr="008761BA">
        <w:rPr>
          <w:lang w:val="pl-PL"/>
        </w:rPr>
        <w:t>C pielęgnację należy przedłużyć do 14</w:t>
      </w:r>
      <w:r w:rsidRPr="008761BA">
        <w:rPr>
          <w:spacing w:val="41"/>
          <w:lang w:val="pl-PL"/>
        </w:rPr>
        <w:t xml:space="preserve"> </w:t>
      </w:r>
      <w:r w:rsidRPr="008761BA">
        <w:rPr>
          <w:lang w:val="pl-PL"/>
        </w:rPr>
        <w:t>dni.</w:t>
      </w:r>
    </w:p>
    <w:p w:rsidR="001F36EF" w:rsidRPr="008761BA" w:rsidRDefault="00D662EC">
      <w:pPr>
        <w:pStyle w:val="Tekstpodstawowy"/>
        <w:spacing w:before="10"/>
        <w:ind w:left="909"/>
        <w:rPr>
          <w:lang w:val="pl-PL"/>
        </w:rPr>
      </w:pPr>
      <w:r w:rsidRPr="008761BA">
        <w:rPr>
          <w:lang w:val="pl-PL"/>
        </w:rPr>
        <w:t>Stosowanie innych środków do pielęgnacji nawierzchni wymaga każdorazowej zgody Zamawiającego.</w:t>
      </w:r>
    </w:p>
    <w:p w:rsidR="001F36EF" w:rsidRPr="008761BA" w:rsidRDefault="00D662EC">
      <w:pPr>
        <w:pStyle w:val="Heading2"/>
        <w:numPr>
          <w:ilvl w:val="1"/>
          <w:numId w:val="8"/>
        </w:numPr>
        <w:tabs>
          <w:tab w:val="left" w:pos="560"/>
        </w:tabs>
        <w:spacing w:before="135"/>
        <w:rPr>
          <w:lang w:val="pl-PL"/>
        </w:rPr>
      </w:pPr>
      <w:r w:rsidRPr="008761BA">
        <w:rPr>
          <w:lang w:val="pl-PL"/>
        </w:rPr>
        <w:t>Nacinanie</w:t>
      </w:r>
      <w:r w:rsidRPr="008761BA">
        <w:rPr>
          <w:spacing w:val="17"/>
          <w:lang w:val="pl-PL"/>
        </w:rPr>
        <w:t xml:space="preserve"> </w:t>
      </w:r>
      <w:r w:rsidRPr="008761BA">
        <w:rPr>
          <w:lang w:val="pl-PL"/>
        </w:rPr>
        <w:t>szczelin</w:t>
      </w:r>
    </w:p>
    <w:p w:rsidR="001F36EF" w:rsidRPr="008761BA" w:rsidRDefault="00D662EC">
      <w:pPr>
        <w:pStyle w:val="Tekstpodstawowy"/>
        <w:spacing w:line="249" w:lineRule="auto"/>
        <w:ind w:right="123" w:firstLine="710"/>
        <w:jc w:val="both"/>
        <w:rPr>
          <w:lang w:val="pl-PL"/>
        </w:rPr>
      </w:pPr>
      <w:r w:rsidRPr="008761BA">
        <w:rPr>
          <w:lang w:val="pl-PL"/>
        </w:rPr>
        <w:t xml:space="preserve">W początkowej fazie twardnienia betonu zaleca się </w:t>
      </w:r>
      <w:r w:rsidRPr="008761BA">
        <w:rPr>
          <w:spacing w:val="-4"/>
          <w:lang w:val="pl-PL"/>
        </w:rPr>
        <w:t xml:space="preserve">wycięcie </w:t>
      </w:r>
      <w:r w:rsidRPr="008761BA">
        <w:rPr>
          <w:lang w:val="pl-PL"/>
        </w:rPr>
        <w:t xml:space="preserve">szczelin pozornych  na </w:t>
      </w:r>
      <w:r w:rsidRPr="008761BA">
        <w:rPr>
          <w:spacing w:val="-3"/>
          <w:lang w:val="pl-PL"/>
        </w:rPr>
        <w:t xml:space="preserve">głębokość </w:t>
      </w:r>
      <w:r w:rsidRPr="008761BA">
        <w:rPr>
          <w:lang w:val="pl-PL"/>
        </w:rPr>
        <w:t xml:space="preserve">około  1/3 </w:t>
      </w:r>
      <w:r w:rsidRPr="008761BA">
        <w:rPr>
          <w:spacing w:val="-3"/>
          <w:lang w:val="pl-PL"/>
        </w:rPr>
        <w:t>jej</w:t>
      </w:r>
      <w:r w:rsidRPr="008761BA">
        <w:rPr>
          <w:lang w:val="pl-PL"/>
        </w:rPr>
        <w:t xml:space="preserve"> grubości.</w:t>
      </w:r>
    </w:p>
    <w:p w:rsidR="001F36EF" w:rsidRPr="008761BA" w:rsidRDefault="00D662EC">
      <w:pPr>
        <w:pStyle w:val="Tekstpodstawowy"/>
        <w:spacing w:before="1" w:line="249" w:lineRule="auto"/>
        <w:ind w:right="123" w:firstLine="710"/>
        <w:jc w:val="both"/>
        <w:rPr>
          <w:lang w:val="pl-PL"/>
        </w:rPr>
      </w:pPr>
      <w:r w:rsidRPr="008761BA">
        <w:rPr>
          <w:lang w:val="pl-PL"/>
        </w:rPr>
        <w:t xml:space="preserve">Szerokość naciętych szczelin pozornych powinna </w:t>
      </w:r>
      <w:r w:rsidRPr="008761BA">
        <w:rPr>
          <w:spacing w:val="-3"/>
          <w:lang w:val="pl-PL"/>
        </w:rPr>
        <w:t xml:space="preserve">wynosić od </w:t>
      </w:r>
      <w:r w:rsidRPr="008761BA">
        <w:rPr>
          <w:lang w:val="pl-PL"/>
        </w:rPr>
        <w:t xml:space="preserve">3 do 5 </w:t>
      </w:r>
      <w:proofErr w:type="spellStart"/>
      <w:r w:rsidRPr="008761BA">
        <w:rPr>
          <w:lang w:val="pl-PL"/>
        </w:rPr>
        <w:t>mm</w:t>
      </w:r>
      <w:proofErr w:type="spellEnd"/>
      <w:r w:rsidRPr="008761BA">
        <w:rPr>
          <w:lang w:val="pl-PL"/>
        </w:rPr>
        <w:t xml:space="preserve">. Szczeliny te należy </w:t>
      </w:r>
      <w:r w:rsidRPr="008761BA">
        <w:rPr>
          <w:spacing w:val="-4"/>
          <w:lang w:val="pl-PL"/>
        </w:rPr>
        <w:t xml:space="preserve">wyciąć </w:t>
      </w:r>
      <w:r w:rsidRPr="008761BA">
        <w:rPr>
          <w:lang w:val="pl-PL"/>
        </w:rPr>
        <w:t xml:space="preserve">tak, aby cała powierzchnia </w:t>
      </w:r>
      <w:r w:rsidRPr="008761BA">
        <w:rPr>
          <w:spacing w:val="-3"/>
          <w:lang w:val="pl-PL"/>
        </w:rPr>
        <w:t xml:space="preserve">podbudowy </w:t>
      </w:r>
      <w:r w:rsidRPr="008761BA">
        <w:rPr>
          <w:spacing w:val="-4"/>
          <w:lang w:val="pl-PL"/>
        </w:rPr>
        <w:t xml:space="preserve">była </w:t>
      </w:r>
      <w:r w:rsidRPr="008761BA">
        <w:rPr>
          <w:lang w:val="pl-PL"/>
        </w:rPr>
        <w:t xml:space="preserve">podzielona na kwadratowe lub prostokątne </w:t>
      </w:r>
      <w:r w:rsidRPr="008761BA">
        <w:rPr>
          <w:spacing w:val="-3"/>
          <w:lang w:val="pl-PL"/>
        </w:rPr>
        <w:t xml:space="preserve">płyty. </w:t>
      </w:r>
      <w:r w:rsidRPr="008761BA">
        <w:rPr>
          <w:lang w:val="pl-PL"/>
        </w:rPr>
        <w:t xml:space="preserve">Stosunek długości </w:t>
      </w:r>
      <w:r w:rsidRPr="008761BA">
        <w:rPr>
          <w:spacing w:val="-3"/>
          <w:lang w:val="pl-PL"/>
        </w:rPr>
        <w:t xml:space="preserve">płyt </w:t>
      </w:r>
      <w:r w:rsidRPr="008761BA">
        <w:rPr>
          <w:lang w:val="pl-PL"/>
        </w:rPr>
        <w:t xml:space="preserve">do ich szerokości powinien </w:t>
      </w:r>
      <w:r w:rsidRPr="008761BA">
        <w:rPr>
          <w:spacing w:val="-5"/>
          <w:lang w:val="pl-PL"/>
        </w:rPr>
        <w:t xml:space="preserve">być </w:t>
      </w:r>
      <w:r w:rsidRPr="008761BA">
        <w:rPr>
          <w:lang w:val="pl-PL"/>
        </w:rPr>
        <w:t xml:space="preserve">nie większy niż </w:t>
      </w:r>
      <w:r w:rsidRPr="008761BA">
        <w:rPr>
          <w:spacing w:val="-3"/>
          <w:lang w:val="pl-PL"/>
        </w:rPr>
        <w:t xml:space="preserve">od </w:t>
      </w:r>
      <w:r w:rsidRPr="008761BA">
        <w:rPr>
          <w:lang w:val="pl-PL"/>
        </w:rPr>
        <w:t>1,5 do</w:t>
      </w:r>
      <w:r w:rsidRPr="008761BA">
        <w:rPr>
          <w:spacing w:val="42"/>
          <w:lang w:val="pl-PL"/>
        </w:rPr>
        <w:t xml:space="preserve"> </w:t>
      </w:r>
      <w:r w:rsidRPr="008761BA">
        <w:rPr>
          <w:lang w:val="pl-PL"/>
        </w:rPr>
        <w:t>1,0.</w:t>
      </w:r>
    </w:p>
    <w:p w:rsidR="001F36EF" w:rsidRPr="008761BA" w:rsidRDefault="00D662EC">
      <w:pPr>
        <w:pStyle w:val="Heading2"/>
        <w:numPr>
          <w:ilvl w:val="1"/>
          <w:numId w:val="8"/>
        </w:numPr>
        <w:tabs>
          <w:tab w:val="left" w:pos="660"/>
        </w:tabs>
        <w:spacing w:before="126"/>
        <w:ind w:left="660" w:hanging="461"/>
        <w:rPr>
          <w:lang w:val="pl-PL"/>
        </w:rPr>
      </w:pPr>
      <w:r w:rsidRPr="008761BA">
        <w:rPr>
          <w:lang w:val="pl-PL"/>
        </w:rPr>
        <w:t>Utrzymanie</w:t>
      </w:r>
      <w:r w:rsidRPr="008761BA">
        <w:rPr>
          <w:spacing w:val="14"/>
          <w:lang w:val="pl-PL"/>
        </w:rPr>
        <w:t xml:space="preserve"> </w:t>
      </w:r>
      <w:r w:rsidRPr="008761BA">
        <w:rPr>
          <w:spacing w:val="-3"/>
          <w:lang w:val="pl-PL"/>
        </w:rPr>
        <w:t>podbudowy</w:t>
      </w:r>
    </w:p>
    <w:p w:rsidR="001F36EF" w:rsidRPr="008761BA" w:rsidRDefault="00D662EC">
      <w:pPr>
        <w:pStyle w:val="Tekstpodstawowy"/>
        <w:spacing w:line="249" w:lineRule="auto"/>
        <w:ind w:right="123" w:firstLine="710"/>
        <w:jc w:val="both"/>
        <w:rPr>
          <w:lang w:val="pl-PL"/>
        </w:rPr>
      </w:pPr>
      <w:r w:rsidRPr="008761BA">
        <w:rPr>
          <w:lang w:val="pl-PL"/>
        </w:rPr>
        <w:t>Podbudowa po wykonaniu, a przed ułożeniem następnej warstwy, powinna być chroniona przed uszkodzeniami. Jeżeli Wykonawca będzie wykorzystywał, za zgodą Zamawiającego, gotową  podbudowę  do ruchu budowlanego, to powinien naprawić wszelkie uszkodzenia podbudowy, spowodowane przez ten ruch, na własny koszt.</w:t>
      </w:r>
    </w:p>
    <w:p w:rsidR="001F36EF" w:rsidRPr="008761BA" w:rsidRDefault="001F36EF">
      <w:pPr>
        <w:spacing w:line="249" w:lineRule="auto"/>
        <w:jc w:val="both"/>
        <w:rPr>
          <w:lang w:val="pl-PL"/>
        </w:rPr>
        <w:sectPr w:rsidR="001F36EF" w:rsidRPr="008761BA">
          <w:pgSz w:w="11900" w:h="16840"/>
          <w:pgMar w:top="1500" w:right="1000" w:bottom="280" w:left="1500" w:header="1163" w:footer="0" w:gutter="0"/>
          <w:cols w:space="708"/>
        </w:sectPr>
      </w:pPr>
    </w:p>
    <w:p w:rsidR="001F36EF" w:rsidRPr="008761BA" w:rsidRDefault="001F36EF">
      <w:pPr>
        <w:pStyle w:val="Tekstpodstawowy"/>
        <w:spacing w:before="6"/>
        <w:ind w:left="0"/>
        <w:rPr>
          <w:sz w:val="15"/>
          <w:lang w:val="pl-PL"/>
        </w:rPr>
      </w:pPr>
    </w:p>
    <w:p w:rsidR="001F36EF" w:rsidRPr="008761BA" w:rsidRDefault="00D662EC">
      <w:pPr>
        <w:pStyle w:val="Tekstpodstawowy"/>
        <w:spacing w:before="76" w:line="249" w:lineRule="auto"/>
        <w:ind w:right="220" w:firstLine="710"/>
        <w:rPr>
          <w:lang w:val="pl-PL"/>
        </w:rPr>
      </w:pPr>
      <w:r w:rsidRPr="008761BA">
        <w:rPr>
          <w:lang w:val="pl-PL"/>
        </w:rPr>
        <w:t>Wykonawca jest zobowiązany do przeprowadzenia  bieżących  napraw  podbudowy,  uszkodzonej wskutek oddziaływania czynników atmosferycznych, takich jak opady deszczu, śniegu i mróz.</w:t>
      </w:r>
    </w:p>
    <w:p w:rsidR="001F36EF" w:rsidRPr="008761BA" w:rsidRDefault="00D662EC">
      <w:pPr>
        <w:pStyle w:val="Tekstpodstawowy"/>
        <w:spacing w:before="1" w:line="249" w:lineRule="auto"/>
        <w:ind w:right="220" w:firstLine="710"/>
        <w:rPr>
          <w:lang w:val="pl-PL"/>
        </w:rPr>
      </w:pPr>
      <w:r w:rsidRPr="008761BA">
        <w:rPr>
          <w:lang w:val="pl-PL"/>
        </w:rPr>
        <w:t>Wykonawca jest zobowiązany wstrzymać ruch budowlany po okresie intensywnych opadów deszczu, jeżeli wystąpi możliwość uszkodzenia podbudowy.</w:t>
      </w:r>
    </w:p>
    <w:p w:rsidR="001F36EF" w:rsidRPr="008761BA" w:rsidRDefault="001F36EF">
      <w:pPr>
        <w:pStyle w:val="Tekstpodstawowy"/>
        <w:spacing w:before="4"/>
        <w:ind w:left="0"/>
        <w:rPr>
          <w:sz w:val="21"/>
          <w:lang w:val="pl-PL"/>
        </w:rPr>
      </w:pPr>
    </w:p>
    <w:p w:rsidR="001F36EF" w:rsidRPr="008761BA" w:rsidRDefault="00D662EC">
      <w:pPr>
        <w:pStyle w:val="Heading2"/>
        <w:numPr>
          <w:ilvl w:val="0"/>
          <w:numId w:val="8"/>
        </w:numPr>
        <w:tabs>
          <w:tab w:val="left" w:pos="406"/>
        </w:tabs>
        <w:ind w:hanging="206"/>
        <w:rPr>
          <w:lang w:val="pl-PL"/>
        </w:rPr>
      </w:pPr>
      <w:r w:rsidRPr="008761BA">
        <w:rPr>
          <w:lang w:val="pl-PL"/>
        </w:rPr>
        <w:t>KONTROLA JAKOŚCI</w:t>
      </w:r>
      <w:r w:rsidRPr="008761BA">
        <w:rPr>
          <w:spacing w:val="21"/>
          <w:lang w:val="pl-PL"/>
        </w:rPr>
        <w:t xml:space="preserve"> </w:t>
      </w:r>
      <w:r w:rsidRPr="008761BA">
        <w:rPr>
          <w:lang w:val="pl-PL"/>
        </w:rPr>
        <w:t>ROBÓT</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zasady kontroli jakości</w:t>
      </w:r>
      <w:r w:rsidRPr="008761BA">
        <w:rPr>
          <w:b/>
          <w:spacing w:val="23"/>
          <w:sz w:val="20"/>
          <w:lang w:val="pl-PL"/>
        </w:rPr>
        <w:t xml:space="preserve"> </w:t>
      </w:r>
      <w:r w:rsidRPr="008761BA">
        <w:rPr>
          <w:b/>
          <w:spacing w:val="-3"/>
          <w:sz w:val="20"/>
          <w:lang w:val="pl-PL"/>
        </w:rPr>
        <w:t>robót</w:t>
      </w:r>
    </w:p>
    <w:p w:rsidR="001F36EF" w:rsidRPr="008761BA" w:rsidRDefault="00D662EC">
      <w:pPr>
        <w:pStyle w:val="Tekstpodstawowy"/>
        <w:spacing w:line="249" w:lineRule="auto"/>
        <w:ind w:left="909" w:right="220"/>
        <w:rPr>
          <w:lang w:val="pl-PL"/>
        </w:rPr>
      </w:pPr>
      <w:r w:rsidRPr="008761BA">
        <w:rPr>
          <w:lang w:val="pl-PL"/>
        </w:rPr>
        <w:t xml:space="preserve">Ogólne zasady kontroli jakości robót podano w SST D-00.00.00 „Wymagania ogólne” </w:t>
      </w:r>
      <w:proofErr w:type="spellStart"/>
      <w:r w:rsidRPr="008761BA">
        <w:rPr>
          <w:lang w:val="pl-PL"/>
        </w:rPr>
        <w:t>pkt</w:t>
      </w:r>
      <w:proofErr w:type="spellEnd"/>
      <w:r w:rsidRPr="008761BA">
        <w:rPr>
          <w:lang w:val="pl-PL"/>
        </w:rPr>
        <w:t xml:space="preserve"> 6. Wszystkie badania i pomiary wykonywane są na koszt Wykonawcy.</w:t>
      </w:r>
    </w:p>
    <w:p w:rsidR="001F36EF" w:rsidRPr="008761BA" w:rsidRDefault="00D662EC">
      <w:pPr>
        <w:pStyle w:val="Heading2"/>
        <w:numPr>
          <w:ilvl w:val="1"/>
          <w:numId w:val="8"/>
        </w:numPr>
        <w:tabs>
          <w:tab w:val="left" w:pos="560"/>
        </w:tabs>
        <w:spacing w:before="126"/>
        <w:rPr>
          <w:lang w:val="pl-PL"/>
        </w:rPr>
      </w:pPr>
      <w:r w:rsidRPr="008761BA">
        <w:rPr>
          <w:lang w:val="pl-PL"/>
        </w:rPr>
        <w:t>Badania przed przystąpieniem do</w:t>
      </w:r>
      <w:r w:rsidRPr="008761BA">
        <w:rPr>
          <w:spacing w:val="26"/>
          <w:lang w:val="pl-PL"/>
        </w:rPr>
        <w:t xml:space="preserve"> </w:t>
      </w:r>
      <w:r w:rsidRPr="008761BA">
        <w:rPr>
          <w:spacing w:val="-3"/>
          <w:lang w:val="pl-PL"/>
        </w:rPr>
        <w:t>robót</w:t>
      </w:r>
    </w:p>
    <w:p w:rsidR="001F36EF" w:rsidRPr="008761BA" w:rsidRDefault="00D662EC">
      <w:pPr>
        <w:pStyle w:val="Tekstpodstawowy"/>
        <w:spacing w:line="249" w:lineRule="auto"/>
        <w:ind w:right="220" w:firstLine="710"/>
        <w:rPr>
          <w:lang w:val="pl-PL"/>
        </w:rPr>
      </w:pPr>
      <w:r w:rsidRPr="008761BA">
        <w:rPr>
          <w:lang w:val="pl-PL"/>
        </w:rPr>
        <w:t>Przed przystąpieniem do robót Wykonawca powinien wykonać badania cementu, kruszywa oraz w przypadkach wątpliwych wody i przedstawić wyniki tych badań Zamawiającemu do akceptacji.</w:t>
      </w:r>
    </w:p>
    <w:p w:rsidR="001F36EF" w:rsidRPr="008761BA" w:rsidRDefault="00D662EC">
      <w:pPr>
        <w:pStyle w:val="Tekstpodstawowy"/>
        <w:spacing w:before="1" w:line="249" w:lineRule="auto"/>
        <w:ind w:right="220" w:firstLine="710"/>
        <w:rPr>
          <w:lang w:val="pl-PL"/>
        </w:rPr>
      </w:pPr>
      <w:r w:rsidRPr="008761BA">
        <w:rPr>
          <w:lang w:val="pl-PL"/>
        </w:rPr>
        <w:t>Badania powinny obejmować wszystkie właściwości określone w punkcie 2 oraz w punktach 5.2 i 5.3 niniejszej SST.</w:t>
      </w:r>
    </w:p>
    <w:p w:rsidR="001F36EF" w:rsidRPr="008761BA" w:rsidRDefault="00D662EC">
      <w:pPr>
        <w:pStyle w:val="Heading2"/>
        <w:numPr>
          <w:ilvl w:val="1"/>
          <w:numId w:val="8"/>
        </w:numPr>
        <w:tabs>
          <w:tab w:val="left" w:pos="560"/>
        </w:tabs>
        <w:spacing w:before="126"/>
        <w:rPr>
          <w:lang w:val="pl-PL"/>
        </w:rPr>
      </w:pPr>
      <w:r w:rsidRPr="008761BA">
        <w:rPr>
          <w:lang w:val="pl-PL"/>
        </w:rPr>
        <w:t>Badania w czasie</w:t>
      </w:r>
      <w:r w:rsidRPr="008761BA">
        <w:rPr>
          <w:spacing w:val="27"/>
          <w:lang w:val="pl-PL"/>
        </w:rPr>
        <w:t xml:space="preserve"> </w:t>
      </w:r>
      <w:r w:rsidRPr="008761BA">
        <w:rPr>
          <w:spacing w:val="-3"/>
          <w:lang w:val="pl-PL"/>
        </w:rPr>
        <w:t>robót</w:t>
      </w:r>
    </w:p>
    <w:p w:rsidR="001F36EF" w:rsidRPr="008761BA" w:rsidRDefault="00D662EC">
      <w:pPr>
        <w:pStyle w:val="Akapitzlist"/>
        <w:numPr>
          <w:ilvl w:val="2"/>
          <w:numId w:val="8"/>
        </w:numPr>
        <w:tabs>
          <w:tab w:val="left" w:pos="713"/>
        </w:tabs>
        <w:spacing w:before="130"/>
        <w:ind w:left="712" w:hanging="513"/>
        <w:rPr>
          <w:sz w:val="20"/>
          <w:lang w:val="pl-PL"/>
        </w:rPr>
      </w:pPr>
      <w:r w:rsidRPr="008761BA">
        <w:rPr>
          <w:sz w:val="20"/>
          <w:lang w:val="pl-PL"/>
        </w:rPr>
        <w:t>Częstotliwość oraz zakres badań i</w:t>
      </w:r>
      <w:r w:rsidRPr="008761BA">
        <w:rPr>
          <w:spacing w:val="16"/>
          <w:sz w:val="20"/>
          <w:lang w:val="pl-PL"/>
        </w:rPr>
        <w:t xml:space="preserve"> </w:t>
      </w:r>
      <w:r w:rsidRPr="008761BA">
        <w:rPr>
          <w:sz w:val="20"/>
          <w:lang w:val="pl-PL"/>
        </w:rPr>
        <w:t>pomiarów</w:t>
      </w:r>
    </w:p>
    <w:p w:rsidR="001F36EF" w:rsidRPr="008761BA" w:rsidRDefault="00D662EC">
      <w:pPr>
        <w:pStyle w:val="Tekstpodstawowy"/>
        <w:spacing w:before="130" w:line="249" w:lineRule="auto"/>
        <w:ind w:right="220" w:firstLine="710"/>
        <w:rPr>
          <w:lang w:val="pl-PL"/>
        </w:rPr>
      </w:pPr>
      <w:r w:rsidRPr="008761BA">
        <w:rPr>
          <w:lang w:val="pl-PL"/>
        </w:rPr>
        <w:t xml:space="preserve">Częstotliwość oraz zakres badań i pomiarów w czasie wykonywania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podano w tablicy 5.</w:t>
      </w:r>
    </w:p>
    <w:p w:rsidR="001F36EF" w:rsidRPr="008761BA" w:rsidRDefault="00D662EC">
      <w:pPr>
        <w:pStyle w:val="Akapitzlist"/>
        <w:numPr>
          <w:ilvl w:val="2"/>
          <w:numId w:val="8"/>
        </w:numPr>
        <w:tabs>
          <w:tab w:val="left" w:pos="713"/>
        </w:tabs>
        <w:spacing w:before="126"/>
        <w:ind w:left="712" w:hanging="513"/>
        <w:rPr>
          <w:sz w:val="20"/>
          <w:lang w:val="pl-PL"/>
        </w:rPr>
      </w:pPr>
      <w:r w:rsidRPr="008761BA">
        <w:rPr>
          <w:spacing w:val="-3"/>
          <w:sz w:val="20"/>
          <w:lang w:val="pl-PL"/>
        </w:rPr>
        <w:t>Właściwości</w:t>
      </w:r>
      <w:r w:rsidRPr="008761BA">
        <w:rPr>
          <w:spacing w:val="12"/>
          <w:sz w:val="20"/>
          <w:lang w:val="pl-PL"/>
        </w:rPr>
        <w:t xml:space="preserve"> </w:t>
      </w:r>
      <w:r w:rsidRPr="008761BA">
        <w:rPr>
          <w:sz w:val="20"/>
          <w:lang w:val="pl-PL"/>
        </w:rPr>
        <w:t>kruszywa</w:t>
      </w:r>
    </w:p>
    <w:p w:rsidR="001F36EF" w:rsidRPr="008761BA" w:rsidRDefault="00D662EC">
      <w:pPr>
        <w:pStyle w:val="Tekstpodstawowy"/>
        <w:spacing w:before="130"/>
        <w:ind w:left="909" w:right="108"/>
        <w:rPr>
          <w:lang w:val="pl-PL"/>
        </w:rPr>
      </w:pPr>
      <w:r w:rsidRPr="008761BA">
        <w:rPr>
          <w:lang w:val="pl-PL"/>
        </w:rPr>
        <w:t>Właściwości  kruszywa  należy  określić  przy  każdej  zmianie  rodzaju  kruszywa  i  dla  każdej  partii.</w:t>
      </w:r>
    </w:p>
    <w:p w:rsidR="001F36EF" w:rsidRPr="008761BA" w:rsidRDefault="00D662EC">
      <w:pPr>
        <w:pStyle w:val="Tekstpodstawowy"/>
        <w:spacing w:before="10"/>
        <w:ind w:right="220"/>
        <w:rPr>
          <w:lang w:val="pl-PL"/>
        </w:rPr>
      </w:pPr>
      <w:r w:rsidRPr="008761BA">
        <w:rPr>
          <w:lang w:val="pl-PL"/>
        </w:rPr>
        <w:t>Właściwości kruszywa powinny być zgodne z wymaganiami normy PN-S-96013:1997[20].</w:t>
      </w:r>
    </w:p>
    <w:p w:rsidR="001F36EF" w:rsidRPr="008761BA" w:rsidRDefault="001F36EF">
      <w:pPr>
        <w:pStyle w:val="Tekstpodstawowy"/>
        <w:spacing w:before="8"/>
        <w:ind w:left="0"/>
        <w:rPr>
          <w:sz w:val="21"/>
          <w:lang w:val="pl-PL"/>
        </w:rPr>
      </w:pPr>
    </w:p>
    <w:p w:rsidR="001F36EF" w:rsidRPr="008761BA" w:rsidRDefault="00D662EC">
      <w:pPr>
        <w:pStyle w:val="Tekstpodstawowy"/>
        <w:spacing w:before="0"/>
        <w:ind w:right="108"/>
        <w:rPr>
          <w:lang w:val="pl-PL"/>
        </w:rPr>
      </w:pPr>
      <w:r w:rsidRPr="008761BA">
        <w:rPr>
          <w:lang w:val="pl-PL"/>
        </w:rPr>
        <w:t xml:space="preserve">Tablica 5. Częstotliwość oraz zakres badań i pomiarów przy wykonywaniu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1F36EF">
      <w:pPr>
        <w:pStyle w:val="Tekstpodstawowy"/>
        <w:spacing w:before="9"/>
        <w:ind w:left="0"/>
        <w:rPr>
          <w:sz w:val="10"/>
          <w:lang w:val="pl-PL"/>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4253"/>
        <w:gridCol w:w="1378"/>
        <w:gridCol w:w="1882"/>
      </w:tblGrid>
      <w:tr w:rsidR="001F36EF" w:rsidRPr="008761BA">
        <w:trPr>
          <w:trHeight w:hRule="exact" w:val="254"/>
        </w:trPr>
        <w:tc>
          <w:tcPr>
            <w:tcW w:w="499" w:type="dxa"/>
            <w:vMerge w:val="restart"/>
          </w:tcPr>
          <w:p w:rsidR="001F36EF" w:rsidRPr="008761BA" w:rsidRDefault="001F36EF">
            <w:pPr>
              <w:pStyle w:val="TableParagraph"/>
              <w:spacing w:before="0"/>
              <w:rPr>
                <w:sz w:val="28"/>
                <w:lang w:val="pl-PL"/>
              </w:rPr>
            </w:pPr>
          </w:p>
          <w:p w:rsidR="001F36EF" w:rsidRPr="008761BA" w:rsidRDefault="00D662EC">
            <w:pPr>
              <w:pStyle w:val="TableParagraph"/>
              <w:spacing w:before="0"/>
              <w:ind w:left="105"/>
              <w:rPr>
                <w:sz w:val="20"/>
                <w:lang w:val="pl-PL"/>
              </w:rPr>
            </w:pPr>
            <w:r w:rsidRPr="008761BA">
              <w:rPr>
                <w:sz w:val="20"/>
                <w:lang w:val="pl-PL"/>
              </w:rPr>
              <w:t>Lp.</w:t>
            </w:r>
          </w:p>
        </w:tc>
        <w:tc>
          <w:tcPr>
            <w:tcW w:w="4253" w:type="dxa"/>
            <w:vMerge w:val="restart"/>
          </w:tcPr>
          <w:p w:rsidR="001F36EF" w:rsidRPr="008761BA" w:rsidRDefault="001F36EF">
            <w:pPr>
              <w:pStyle w:val="TableParagraph"/>
              <w:spacing w:before="0"/>
              <w:rPr>
                <w:sz w:val="28"/>
                <w:lang w:val="pl-PL"/>
              </w:rPr>
            </w:pPr>
          </w:p>
          <w:p w:rsidR="001F36EF" w:rsidRPr="008761BA" w:rsidRDefault="00D662EC">
            <w:pPr>
              <w:pStyle w:val="TableParagraph"/>
              <w:spacing w:before="0"/>
              <w:ind w:left="1118" w:right="60"/>
              <w:rPr>
                <w:sz w:val="20"/>
                <w:lang w:val="pl-PL"/>
              </w:rPr>
            </w:pPr>
            <w:r w:rsidRPr="008761BA">
              <w:rPr>
                <w:sz w:val="20"/>
                <w:lang w:val="pl-PL"/>
              </w:rPr>
              <w:t>Wyszczególnienie badań</w:t>
            </w:r>
          </w:p>
        </w:tc>
        <w:tc>
          <w:tcPr>
            <w:tcW w:w="3259" w:type="dxa"/>
            <w:gridSpan w:val="2"/>
          </w:tcPr>
          <w:p w:rsidR="001F36EF" w:rsidRPr="008761BA" w:rsidRDefault="00D662EC">
            <w:pPr>
              <w:pStyle w:val="TableParagraph"/>
              <w:spacing w:before="5"/>
              <w:ind w:left="796"/>
              <w:rPr>
                <w:sz w:val="20"/>
                <w:lang w:val="pl-PL"/>
              </w:rPr>
            </w:pPr>
            <w:r w:rsidRPr="008761BA">
              <w:rPr>
                <w:sz w:val="20"/>
                <w:lang w:val="pl-PL"/>
              </w:rPr>
              <w:t>Częstotliwość badań</w:t>
            </w:r>
          </w:p>
        </w:tc>
      </w:tr>
      <w:tr w:rsidR="001F36EF" w:rsidRPr="008C686A">
        <w:trPr>
          <w:trHeight w:hRule="exact" w:val="696"/>
        </w:trPr>
        <w:tc>
          <w:tcPr>
            <w:tcW w:w="499" w:type="dxa"/>
            <w:vMerge/>
            <w:tcBorders>
              <w:bottom w:val="double" w:sz="6" w:space="0" w:color="000000"/>
            </w:tcBorders>
          </w:tcPr>
          <w:p w:rsidR="001F36EF" w:rsidRPr="008761BA" w:rsidRDefault="001F36EF">
            <w:pPr>
              <w:rPr>
                <w:lang w:val="pl-PL"/>
              </w:rPr>
            </w:pPr>
          </w:p>
        </w:tc>
        <w:tc>
          <w:tcPr>
            <w:tcW w:w="4253" w:type="dxa"/>
            <w:vMerge/>
            <w:tcBorders>
              <w:bottom w:val="double" w:sz="6" w:space="0" w:color="000000"/>
            </w:tcBorders>
          </w:tcPr>
          <w:p w:rsidR="001F36EF" w:rsidRPr="008761BA" w:rsidRDefault="001F36EF">
            <w:pPr>
              <w:rPr>
                <w:lang w:val="pl-PL"/>
              </w:rPr>
            </w:pPr>
          </w:p>
        </w:tc>
        <w:tc>
          <w:tcPr>
            <w:tcW w:w="1378" w:type="dxa"/>
            <w:tcBorders>
              <w:bottom w:val="double" w:sz="6" w:space="0" w:color="000000"/>
            </w:tcBorders>
          </w:tcPr>
          <w:p w:rsidR="001F36EF" w:rsidRPr="008761BA" w:rsidRDefault="00D662EC">
            <w:pPr>
              <w:pStyle w:val="TableParagraph"/>
              <w:spacing w:before="114"/>
              <w:ind w:left="119" w:right="122" w:firstLine="33"/>
              <w:jc w:val="both"/>
              <w:rPr>
                <w:sz w:val="16"/>
                <w:lang w:val="pl-PL"/>
              </w:rPr>
            </w:pPr>
            <w:r w:rsidRPr="008761BA">
              <w:rPr>
                <w:sz w:val="16"/>
                <w:lang w:val="pl-PL"/>
              </w:rPr>
              <w:t xml:space="preserve">Minimalne </w:t>
            </w:r>
            <w:r w:rsidRPr="008761BA">
              <w:rPr>
                <w:spacing w:val="-3"/>
                <w:sz w:val="16"/>
                <w:lang w:val="pl-PL"/>
              </w:rPr>
              <w:t xml:space="preserve">ilości </w:t>
            </w:r>
            <w:r w:rsidRPr="008761BA">
              <w:rPr>
                <w:sz w:val="16"/>
                <w:lang w:val="pl-PL"/>
              </w:rPr>
              <w:t>badań na</w:t>
            </w:r>
            <w:r w:rsidRPr="008761BA">
              <w:rPr>
                <w:spacing w:val="-18"/>
                <w:sz w:val="16"/>
                <w:lang w:val="pl-PL"/>
              </w:rPr>
              <w:t xml:space="preserve"> </w:t>
            </w:r>
            <w:r w:rsidRPr="008761BA">
              <w:rPr>
                <w:spacing w:val="-3"/>
                <w:sz w:val="16"/>
                <w:lang w:val="pl-PL"/>
              </w:rPr>
              <w:t xml:space="preserve">dziennej </w:t>
            </w:r>
            <w:r w:rsidRPr="008761BA">
              <w:rPr>
                <w:sz w:val="16"/>
                <w:lang w:val="pl-PL"/>
              </w:rPr>
              <w:t>działce</w:t>
            </w:r>
            <w:r w:rsidRPr="008761BA">
              <w:rPr>
                <w:spacing w:val="-24"/>
                <w:sz w:val="16"/>
                <w:lang w:val="pl-PL"/>
              </w:rPr>
              <w:t xml:space="preserve"> </w:t>
            </w:r>
            <w:r w:rsidRPr="008761BA">
              <w:rPr>
                <w:spacing w:val="-3"/>
                <w:sz w:val="16"/>
                <w:lang w:val="pl-PL"/>
              </w:rPr>
              <w:t>roboczej</w:t>
            </w:r>
          </w:p>
        </w:tc>
        <w:tc>
          <w:tcPr>
            <w:tcW w:w="1882" w:type="dxa"/>
            <w:tcBorders>
              <w:bottom w:val="double" w:sz="6" w:space="0" w:color="000000"/>
            </w:tcBorders>
          </w:tcPr>
          <w:p w:rsidR="001F36EF" w:rsidRPr="008761BA" w:rsidRDefault="00D662EC">
            <w:pPr>
              <w:pStyle w:val="TableParagraph"/>
              <w:spacing w:before="0" w:line="237" w:lineRule="auto"/>
              <w:ind w:left="139" w:right="125" w:hanging="4"/>
              <w:jc w:val="center"/>
              <w:rPr>
                <w:sz w:val="16"/>
                <w:lang w:val="pl-PL"/>
              </w:rPr>
            </w:pPr>
            <w:r w:rsidRPr="008761BA">
              <w:rPr>
                <w:sz w:val="16"/>
                <w:lang w:val="pl-PL"/>
              </w:rPr>
              <w:t xml:space="preserve">Maksymalna </w:t>
            </w:r>
            <w:r w:rsidRPr="008761BA">
              <w:rPr>
                <w:spacing w:val="-3"/>
                <w:sz w:val="16"/>
                <w:lang w:val="pl-PL"/>
              </w:rPr>
              <w:t xml:space="preserve">powierzchnia podbudowy </w:t>
            </w:r>
            <w:r w:rsidRPr="008761BA">
              <w:rPr>
                <w:sz w:val="16"/>
                <w:lang w:val="pl-PL"/>
              </w:rPr>
              <w:t xml:space="preserve">na </w:t>
            </w:r>
            <w:r w:rsidRPr="008761BA">
              <w:rPr>
                <w:spacing w:val="-3"/>
                <w:sz w:val="16"/>
                <w:lang w:val="pl-PL"/>
              </w:rPr>
              <w:t xml:space="preserve">jedno </w:t>
            </w:r>
            <w:r w:rsidRPr="008761BA">
              <w:rPr>
                <w:sz w:val="16"/>
                <w:lang w:val="pl-PL"/>
              </w:rPr>
              <w:t>badanie</w:t>
            </w:r>
          </w:p>
        </w:tc>
      </w:tr>
      <w:tr w:rsidR="001F36EF" w:rsidRPr="008C686A">
        <w:trPr>
          <w:trHeight w:hRule="exact" w:val="634"/>
        </w:trPr>
        <w:tc>
          <w:tcPr>
            <w:tcW w:w="499" w:type="dxa"/>
            <w:tcBorders>
              <w:top w:val="double" w:sz="6" w:space="0" w:color="000000"/>
            </w:tcBorders>
          </w:tcPr>
          <w:p w:rsidR="001F36EF" w:rsidRPr="008761BA" w:rsidRDefault="001F36EF">
            <w:pPr>
              <w:pStyle w:val="TableParagraph"/>
              <w:spacing w:before="3"/>
              <w:rPr>
                <w:sz w:val="16"/>
                <w:lang w:val="pl-PL"/>
              </w:rPr>
            </w:pPr>
          </w:p>
          <w:p w:rsidR="001F36EF" w:rsidRPr="008761BA" w:rsidRDefault="00D662EC">
            <w:pPr>
              <w:pStyle w:val="TableParagraph"/>
              <w:spacing w:before="0"/>
              <w:jc w:val="center"/>
              <w:rPr>
                <w:sz w:val="20"/>
                <w:lang w:val="pl-PL"/>
              </w:rPr>
            </w:pPr>
            <w:r w:rsidRPr="008761BA">
              <w:rPr>
                <w:sz w:val="20"/>
                <w:lang w:val="pl-PL"/>
              </w:rPr>
              <w:t>1</w:t>
            </w:r>
          </w:p>
        </w:tc>
        <w:tc>
          <w:tcPr>
            <w:tcW w:w="4253" w:type="dxa"/>
            <w:tcBorders>
              <w:top w:val="double" w:sz="6" w:space="0" w:color="000000"/>
            </w:tcBorders>
          </w:tcPr>
          <w:p w:rsidR="001F36EF" w:rsidRPr="008761BA" w:rsidRDefault="001F36EF">
            <w:pPr>
              <w:pStyle w:val="TableParagraph"/>
              <w:spacing w:before="3"/>
              <w:rPr>
                <w:sz w:val="16"/>
                <w:lang w:val="pl-PL"/>
              </w:rPr>
            </w:pPr>
          </w:p>
          <w:p w:rsidR="001F36EF" w:rsidRPr="008761BA" w:rsidRDefault="00D662EC">
            <w:pPr>
              <w:pStyle w:val="TableParagraph"/>
              <w:spacing w:before="0"/>
              <w:ind w:left="62" w:right="60"/>
              <w:rPr>
                <w:sz w:val="20"/>
                <w:lang w:val="pl-PL"/>
              </w:rPr>
            </w:pPr>
            <w:r w:rsidRPr="008761BA">
              <w:rPr>
                <w:sz w:val="20"/>
                <w:lang w:val="pl-PL"/>
              </w:rPr>
              <w:t>Właściwości kruszywa</w:t>
            </w:r>
          </w:p>
        </w:tc>
        <w:tc>
          <w:tcPr>
            <w:tcW w:w="3259" w:type="dxa"/>
            <w:gridSpan w:val="2"/>
            <w:tcBorders>
              <w:top w:val="double" w:sz="6" w:space="0" w:color="000000"/>
            </w:tcBorders>
          </w:tcPr>
          <w:p w:rsidR="001F36EF" w:rsidRPr="008761BA" w:rsidRDefault="00D662EC">
            <w:pPr>
              <w:pStyle w:val="TableParagraph"/>
              <w:spacing w:line="249" w:lineRule="auto"/>
              <w:ind w:left="600" w:hanging="303"/>
              <w:rPr>
                <w:sz w:val="20"/>
                <w:lang w:val="pl-PL"/>
              </w:rPr>
            </w:pPr>
            <w:r w:rsidRPr="008761BA">
              <w:rPr>
                <w:sz w:val="20"/>
                <w:lang w:val="pl-PL"/>
              </w:rPr>
              <w:t>dla każdej partii kruszywa i przy każdej zmianie kruszywa</w:t>
            </w:r>
          </w:p>
        </w:tc>
      </w:tr>
      <w:tr w:rsidR="001F36EF" w:rsidRPr="008761BA">
        <w:trPr>
          <w:trHeight w:hRule="exact" w:val="437"/>
        </w:trPr>
        <w:tc>
          <w:tcPr>
            <w:tcW w:w="499" w:type="dxa"/>
          </w:tcPr>
          <w:p w:rsidR="001F36EF" w:rsidRPr="008761BA" w:rsidRDefault="001F36EF">
            <w:pPr>
              <w:pStyle w:val="TableParagraph"/>
              <w:spacing w:before="3"/>
              <w:rPr>
                <w:sz w:val="16"/>
                <w:lang w:val="pl-PL"/>
              </w:rPr>
            </w:pPr>
          </w:p>
          <w:p w:rsidR="001F36EF" w:rsidRPr="008761BA" w:rsidRDefault="00D662EC">
            <w:pPr>
              <w:pStyle w:val="TableParagraph"/>
              <w:spacing w:before="0"/>
              <w:jc w:val="center"/>
              <w:rPr>
                <w:sz w:val="20"/>
                <w:lang w:val="pl-PL"/>
              </w:rPr>
            </w:pPr>
            <w:r w:rsidRPr="008761BA">
              <w:rPr>
                <w:sz w:val="20"/>
                <w:lang w:val="pl-PL"/>
              </w:rPr>
              <w:t>2</w:t>
            </w:r>
          </w:p>
        </w:tc>
        <w:tc>
          <w:tcPr>
            <w:tcW w:w="4253" w:type="dxa"/>
          </w:tcPr>
          <w:p w:rsidR="001F36EF" w:rsidRPr="008761BA" w:rsidRDefault="00D662EC">
            <w:pPr>
              <w:pStyle w:val="TableParagraph"/>
              <w:ind w:left="62" w:right="60"/>
              <w:rPr>
                <w:sz w:val="20"/>
                <w:lang w:val="pl-PL"/>
              </w:rPr>
            </w:pPr>
            <w:r w:rsidRPr="008761BA">
              <w:rPr>
                <w:sz w:val="20"/>
                <w:lang w:val="pl-PL"/>
              </w:rPr>
              <w:t>Właściwości wody</w:t>
            </w:r>
          </w:p>
        </w:tc>
        <w:tc>
          <w:tcPr>
            <w:tcW w:w="3259" w:type="dxa"/>
            <w:gridSpan w:val="2"/>
          </w:tcPr>
          <w:p w:rsidR="001F36EF" w:rsidRPr="008761BA" w:rsidRDefault="00D662EC">
            <w:pPr>
              <w:pStyle w:val="TableParagraph"/>
              <w:ind w:left="364"/>
              <w:rPr>
                <w:sz w:val="20"/>
                <w:lang w:val="pl-PL"/>
              </w:rPr>
            </w:pPr>
            <w:r w:rsidRPr="008761BA">
              <w:rPr>
                <w:sz w:val="20"/>
                <w:lang w:val="pl-PL"/>
              </w:rPr>
              <w:t>dla każdego wątpliwego źródła</w:t>
            </w:r>
          </w:p>
        </w:tc>
      </w:tr>
      <w:tr w:rsidR="001F36EF" w:rsidRPr="008761BA">
        <w:trPr>
          <w:trHeight w:hRule="exact" w:val="437"/>
        </w:trPr>
        <w:tc>
          <w:tcPr>
            <w:tcW w:w="499" w:type="dxa"/>
          </w:tcPr>
          <w:p w:rsidR="001F36EF" w:rsidRPr="008761BA" w:rsidRDefault="001F36EF">
            <w:pPr>
              <w:pStyle w:val="TableParagraph"/>
              <w:spacing w:before="3"/>
              <w:rPr>
                <w:sz w:val="16"/>
                <w:lang w:val="pl-PL"/>
              </w:rPr>
            </w:pPr>
          </w:p>
          <w:p w:rsidR="001F36EF" w:rsidRPr="008761BA" w:rsidRDefault="00D662EC">
            <w:pPr>
              <w:pStyle w:val="TableParagraph"/>
              <w:spacing w:before="0"/>
              <w:jc w:val="center"/>
              <w:rPr>
                <w:sz w:val="20"/>
                <w:lang w:val="pl-PL"/>
              </w:rPr>
            </w:pPr>
            <w:r w:rsidRPr="008761BA">
              <w:rPr>
                <w:sz w:val="20"/>
                <w:lang w:val="pl-PL"/>
              </w:rPr>
              <w:t>3</w:t>
            </w:r>
          </w:p>
        </w:tc>
        <w:tc>
          <w:tcPr>
            <w:tcW w:w="4253" w:type="dxa"/>
          </w:tcPr>
          <w:p w:rsidR="001F36EF" w:rsidRPr="008761BA" w:rsidRDefault="00D662EC">
            <w:pPr>
              <w:pStyle w:val="TableParagraph"/>
              <w:ind w:left="62" w:right="60"/>
              <w:rPr>
                <w:sz w:val="20"/>
                <w:lang w:val="pl-PL"/>
              </w:rPr>
            </w:pPr>
            <w:r w:rsidRPr="008761BA">
              <w:rPr>
                <w:sz w:val="20"/>
                <w:lang w:val="pl-PL"/>
              </w:rPr>
              <w:t>Właściwości cementu</w:t>
            </w:r>
          </w:p>
        </w:tc>
        <w:tc>
          <w:tcPr>
            <w:tcW w:w="3259" w:type="dxa"/>
            <w:gridSpan w:val="2"/>
          </w:tcPr>
          <w:p w:rsidR="001F36EF" w:rsidRPr="008761BA" w:rsidRDefault="00D662EC">
            <w:pPr>
              <w:pStyle w:val="TableParagraph"/>
              <w:ind w:left="964"/>
              <w:rPr>
                <w:sz w:val="20"/>
                <w:lang w:val="pl-PL"/>
              </w:rPr>
            </w:pPr>
            <w:r w:rsidRPr="008761BA">
              <w:rPr>
                <w:sz w:val="20"/>
                <w:lang w:val="pl-PL"/>
              </w:rPr>
              <w:t>dla każdej partii</w:t>
            </w:r>
          </w:p>
        </w:tc>
      </w:tr>
      <w:tr w:rsidR="001F36EF" w:rsidRPr="008761BA">
        <w:trPr>
          <w:trHeight w:hRule="exact" w:val="317"/>
        </w:trPr>
        <w:tc>
          <w:tcPr>
            <w:tcW w:w="499" w:type="dxa"/>
          </w:tcPr>
          <w:p w:rsidR="001F36EF" w:rsidRPr="008761BA" w:rsidRDefault="00D662EC">
            <w:pPr>
              <w:pStyle w:val="TableParagraph"/>
              <w:jc w:val="center"/>
              <w:rPr>
                <w:sz w:val="20"/>
                <w:lang w:val="pl-PL"/>
              </w:rPr>
            </w:pPr>
            <w:r w:rsidRPr="008761BA">
              <w:rPr>
                <w:sz w:val="20"/>
                <w:lang w:val="pl-PL"/>
              </w:rPr>
              <w:t>4</w:t>
            </w:r>
          </w:p>
        </w:tc>
        <w:tc>
          <w:tcPr>
            <w:tcW w:w="4253" w:type="dxa"/>
          </w:tcPr>
          <w:p w:rsidR="001F36EF" w:rsidRPr="008761BA" w:rsidRDefault="00D662EC">
            <w:pPr>
              <w:pStyle w:val="TableParagraph"/>
              <w:ind w:left="62" w:right="60"/>
              <w:rPr>
                <w:sz w:val="20"/>
                <w:lang w:val="pl-PL"/>
              </w:rPr>
            </w:pPr>
            <w:r w:rsidRPr="008761BA">
              <w:rPr>
                <w:sz w:val="20"/>
                <w:lang w:val="pl-PL"/>
              </w:rPr>
              <w:t>Uziarnienie mieszanki mineralnej</w:t>
            </w:r>
          </w:p>
        </w:tc>
        <w:tc>
          <w:tcPr>
            <w:tcW w:w="1378" w:type="dxa"/>
          </w:tcPr>
          <w:p w:rsidR="001F36EF" w:rsidRPr="008761BA" w:rsidRDefault="00D662EC">
            <w:pPr>
              <w:pStyle w:val="TableParagraph"/>
              <w:spacing w:before="5"/>
              <w:ind w:right="2"/>
              <w:jc w:val="center"/>
              <w:rPr>
                <w:sz w:val="20"/>
                <w:lang w:val="pl-PL"/>
              </w:rPr>
            </w:pPr>
            <w:r w:rsidRPr="008761BA">
              <w:rPr>
                <w:sz w:val="20"/>
                <w:lang w:val="pl-PL"/>
              </w:rPr>
              <w:t>2</w:t>
            </w:r>
          </w:p>
        </w:tc>
        <w:tc>
          <w:tcPr>
            <w:tcW w:w="1882" w:type="dxa"/>
          </w:tcPr>
          <w:p w:rsidR="001F36EF" w:rsidRPr="008761BA" w:rsidRDefault="00D662EC">
            <w:pPr>
              <w:pStyle w:val="TableParagraph"/>
              <w:spacing w:before="43"/>
              <w:ind w:left="631" w:right="624"/>
              <w:jc w:val="center"/>
              <w:rPr>
                <w:sz w:val="13"/>
                <w:lang w:val="pl-PL"/>
              </w:rPr>
            </w:pPr>
            <w:r w:rsidRPr="008761BA">
              <w:rPr>
                <w:sz w:val="20"/>
                <w:lang w:val="pl-PL"/>
              </w:rPr>
              <w:t>600 m</w:t>
            </w:r>
            <w:r w:rsidRPr="008761BA">
              <w:rPr>
                <w:position w:val="9"/>
                <w:sz w:val="13"/>
                <w:lang w:val="pl-PL"/>
              </w:rPr>
              <w:t>2</w:t>
            </w:r>
          </w:p>
        </w:tc>
      </w:tr>
      <w:tr w:rsidR="001F36EF" w:rsidRPr="008761BA">
        <w:trPr>
          <w:trHeight w:hRule="exact" w:val="317"/>
        </w:trPr>
        <w:tc>
          <w:tcPr>
            <w:tcW w:w="499" w:type="dxa"/>
          </w:tcPr>
          <w:p w:rsidR="001F36EF" w:rsidRPr="008761BA" w:rsidRDefault="00D662EC">
            <w:pPr>
              <w:pStyle w:val="TableParagraph"/>
              <w:jc w:val="center"/>
              <w:rPr>
                <w:sz w:val="20"/>
                <w:lang w:val="pl-PL"/>
              </w:rPr>
            </w:pPr>
            <w:r w:rsidRPr="008761BA">
              <w:rPr>
                <w:sz w:val="20"/>
                <w:lang w:val="pl-PL"/>
              </w:rPr>
              <w:t>5</w:t>
            </w:r>
          </w:p>
        </w:tc>
        <w:tc>
          <w:tcPr>
            <w:tcW w:w="4253" w:type="dxa"/>
          </w:tcPr>
          <w:p w:rsidR="001F36EF" w:rsidRPr="008761BA" w:rsidRDefault="00D662EC">
            <w:pPr>
              <w:pStyle w:val="TableParagraph"/>
              <w:ind w:left="62" w:right="60"/>
              <w:rPr>
                <w:sz w:val="20"/>
                <w:lang w:val="pl-PL"/>
              </w:rPr>
            </w:pPr>
            <w:r w:rsidRPr="008761BA">
              <w:rPr>
                <w:sz w:val="20"/>
                <w:lang w:val="pl-PL"/>
              </w:rPr>
              <w:t>Oznaczenie konsystencji mieszanki betonowej</w:t>
            </w:r>
          </w:p>
        </w:tc>
        <w:tc>
          <w:tcPr>
            <w:tcW w:w="1378" w:type="dxa"/>
          </w:tcPr>
          <w:p w:rsidR="001F36EF" w:rsidRPr="008761BA" w:rsidRDefault="00D662EC">
            <w:pPr>
              <w:pStyle w:val="TableParagraph"/>
              <w:spacing w:before="5"/>
              <w:ind w:right="2"/>
              <w:jc w:val="center"/>
              <w:rPr>
                <w:sz w:val="20"/>
                <w:lang w:val="pl-PL"/>
              </w:rPr>
            </w:pPr>
            <w:r w:rsidRPr="008761BA">
              <w:rPr>
                <w:sz w:val="20"/>
                <w:lang w:val="pl-PL"/>
              </w:rPr>
              <w:t>2</w:t>
            </w:r>
          </w:p>
        </w:tc>
        <w:tc>
          <w:tcPr>
            <w:tcW w:w="1882" w:type="dxa"/>
          </w:tcPr>
          <w:p w:rsidR="001F36EF" w:rsidRPr="008761BA" w:rsidRDefault="00D662EC">
            <w:pPr>
              <w:pStyle w:val="TableParagraph"/>
              <w:spacing w:before="43"/>
              <w:ind w:left="631" w:right="624"/>
              <w:jc w:val="center"/>
              <w:rPr>
                <w:sz w:val="13"/>
                <w:lang w:val="pl-PL"/>
              </w:rPr>
            </w:pPr>
            <w:r w:rsidRPr="008761BA">
              <w:rPr>
                <w:sz w:val="20"/>
                <w:lang w:val="pl-PL"/>
              </w:rPr>
              <w:t>600 m</w:t>
            </w:r>
            <w:r w:rsidRPr="008761BA">
              <w:rPr>
                <w:position w:val="9"/>
                <w:sz w:val="13"/>
                <w:lang w:val="pl-PL"/>
              </w:rPr>
              <w:t>2</w:t>
            </w:r>
          </w:p>
        </w:tc>
      </w:tr>
      <w:tr w:rsidR="001F36EF" w:rsidRPr="008761BA">
        <w:trPr>
          <w:trHeight w:hRule="exact" w:val="317"/>
        </w:trPr>
        <w:tc>
          <w:tcPr>
            <w:tcW w:w="499" w:type="dxa"/>
          </w:tcPr>
          <w:p w:rsidR="001F36EF" w:rsidRPr="008761BA" w:rsidRDefault="00D662EC">
            <w:pPr>
              <w:pStyle w:val="TableParagraph"/>
              <w:jc w:val="center"/>
              <w:rPr>
                <w:sz w:val="20"/>
                <w:lang w:val="pl-PL"/>
              </w:rPr>
            </w:pPr>
            <w:r w:rsidRPr="008761BA">
              <w:rPr>
                <w:sz w:val="20"/>
                <w:lang w:val="pl-PL"/>
              </w:rPr>
              <w:t>6</w:t>
            </w:r>
          </w:p>
        </w:tc>
        <w:tc>
          <w:tcPr>
            <w:tcW w:w="4253" w:type="dxa"/>
          </w:tcPr>
          <w:p w:rsidR="001F36EF" w:rsidRPr="008761BA" w:rsidRDefault="00D662EC">
            <w:pPr>
              <w:pStyle w:val="TableParagraph"/>
              <w:ind w:left="62" w:right="60"/>
              <w:rPr>
                <w:sz w:val="20"/>
                <w:lang w:val="pl-PL"/>
              </w:rPr>
            </w:pPr>
            <w:r w:rsidRPr="008761BA">
              <w:rPr>
                <w:sz w:val="20"/>
                <w:lang w:val="pl-PL"/>
              </w:rPr>
              <w:t>Grubość podbudowy z betonu C12/15 (B15)</w:t>
            </w:r>
          </w:p>
        </w:tc>
        <w:tc>
          <w:tcPr>
            <w:tcW w:w="1378" w:type="dxa"/>
          </w:tcPr>
          <w:p w:rsidR="001F36EF" w:rsidRPr="008761BA" w:rsidRDefault="00D662EC">
            <w:pPr>
              <w:pStyle w:val="TableParagraph"/>
              <w:spacing w:before="5"/>
              <w:ind w:right="2"/>
              <w:jc w:val="center"/>
              <w:rPr>
                <w:sz w:val="20"/>
                <w:lang w:val="pl-PL"/>
              </w:rPr>
            </w:pPr>
            <w:r w:rsidRPr="008761BA">
              <w:rPr>
                <w:sz w:val="20"/>
                <w:lang w:val="pl-PL"/>
              </w:rPr>
              <w:t>2</w:t>
            </w:r>
          </w:p>
        </w:tc>
        <w:tc>
          <w:tcPr>
            <w:tcW w:w="1882" w:type="dxa"/>
          </w:tcPr>
          <w:p w:rsidR="001F36EF" w:rsidRPr="008761BA" w:rsidRDefault="00D662EC">
            <w:pPr>
              <w:pStyle w:val="TableParagraph"/>
              <w:spacing w:before="43"/>
              <w:ind w:left="631" w:right="624"/>
              <w:jc w:val="center"/>
              <w:rPr>
                <w:sz w:val="13"/>
                <w:lang w:val="pl-PL"/>
              </w:rPr>
            </w:pPr>
            <w:r w:rsidRPr="008761BA">
              <w:rPr>
                <w:sz w:val="20"/>
                <w:lang w:val="pl-PL"/>
              </w:rPr>
              <w:t>600 m</w:t>
            </w:r>
            <w:r w:rsidRPr="008761BA">
              <w:rPr>
                <w:position w:val="9"/>
                <w:sz w:val="13"/>
                <w:lang w:val="pl-PL"/>
              </w:rPr>
              <w:t>2</w:t>
            </w:r>
          </w:p>
        </w:tc>
      </w:tr>
      <w:tr w:rsidR="001F36EF" w:rsidRPr="008761BA">
        <w:trPr>
          <w:trHeight w:hRule="exact" w:val="859"/>
        </w:trPr>
        <w:tc>
          <w:tcPr>
            <w:tcW w:w="499" w:type="dxa"/>
          </w:tcPr>
          <w:p w:rsidR="001F36EF" w:rsidRPr="008761BA" w:rsidRDefault="00D662EC">
            <w:pPr>
              <w:pStyle w:val="TableParagraph"/>
              <w:jc w:val="center"/>
              <w:rPr>
                <w:sz w:val="20"/>
                <w:lang w:val="pl-PL"/>
              </w:rPr>
            </w:pPr>
            <w:r w:rsidRPr="008761BA">
              <w:rPr>
                <w:sz w:val="20"/>
                <w:lang w:val="pl-PL"/>
              </w:rPr>
              <w:t>7</w:t>
            </w:r>
          </w:p>
        </w:tc>
        <w:tc>
          <w:tcPr>
            <w:tcW w:w="4253" w:type="dxa"/>
          </w:tcPr>
          <w:p w:rsidR="001F36EF" w:rsidRPr="008761BA" w:rsidRDefault="00D662EC">
            <w:pPr>
              <w:pStyle w:val="TableParagraph"/>
              <w:tabs>
                <w:tab w:val="left" w:pos="1324"/>
              </w:tabs>
              <w:spacing w:line="249" w:lineRule="auto"/>
              <w:ind w:left="62" w:right="60"/>
              <w:rPr>
                <w:sz w:val="20"/>
                <w:lang w:val="pl-PL"/>
              </w:rPr>
            </w:pPr>
            <w:r w:rsidRPr="008761BA">
              <w:rPr>
                <w:sz w:val="20"/>
                <w:lang w:val="pl-PL"/>
              </w:rPr>
              <w:t xml:space="preserve">Oznaczenie </w:t>
            </w:r>
            <w:r w:rsidRPr="008761BA">
              <w:rPr>
                <w:spacing w:val="-3"/>
                <w:sz w:val="20"/>
                <w:lang w:val="pl-PL"/>
              </w:rPr>
              <w:t xml:space="preserve">wytrzymałości </w:t>
            </w:r>
            <w:r w:rsidRPr="008761BA">
              <w:rPr>
                <w:sz w:val="20"/>
                <w:lang w:val="pl-PL"/>
              </w:rPr>
              <w:t>na ściskanie betonu B 15;</w:t>
            </w:r>
            <w:r w:rsidRPr="008761BA">
              <w:rPr>
                <w:sz w:val="20"/>
                <w:lang w:val="pl-PL"/>
              </w:rPr>
              <w:tab/>
              <w:t>po   7</w:t>
            </w:r>
            <w:r w:rsidRPr="008761BA">
              <w:rPr>
                <w:spacing w:val="13"/>
                <w:sz w:val="20"/>
                <w:lang w:val="pl-PL"/>
              </w:rPr>
              <w:t xml:space="preserve"> </w:t>
            </w:r>
            <w:r w:rsidRPr="008761BA">
              <w:rPr>
                <w:sz w:val="20"/>
                <w:lang w:val="pl-PL"/>
              </w:rPr>
              <w:t>dniach</w:t>
            </w:r>
          </w:p>
          <w:p w:rsidR="001F36EF" w:rsidRPr="008761BA" w:rsidRDefault="00D662EC">
            <w:pPr>
              <w:pStyle w:val="TableParagraph"/>
              <w:spacing w:before="1"/>
              <w:ind w:left="1329" w:right="60"/>
              <w:rPr>
                <w:sz w:val="20"/>
                <w:lang w:val="pl-PL"/>
              </w:rPr>
            </w:pPr>
            <w:r w:rsidRPr="008761BA">
              <w:rPr>
                <w:sz w:val="20"/>
                <w:lang w:val="pl-PL"/>
              </w:rPr>
              <w:t>po 28 dniach</w:t>
            </w:r>
          </w:p>
        </w:tc>
        <w:tc>
          <w:tcPr>
            <w:tcW w:w="1378" w:type="dxa"/>
          </w:tcPr>
          <w:p w:rsidR="001F36EF" w:rsidRPr="008761BA" w:rsidRDefault="001F36EF">
            <w:pPr>
              <w:pStyle w:val="TableParagraph"/>
              <w:spacing w:before="3"/>
              <w:rPr>
                <w:sz w:val="21"/>
                <w:lang w:val="pl-PL"/>
              </w:rPr>
            </w:pPr>
          </w:p>
          <w:p w:rsidR="001F36EF" w:rsidRPr="008761BA" w:rsidRDefault="00D662EC">
            <w:pPr>
              <w:pStyle w:val="TableParagraph"/>
              <w:spacing w:before="1"/>
              <w:ind w:left="340"/>
              <w:rPr>
                <w:sz w:val="20"/>
                <w:lang w:val="pl-PL"/>
              </w:rPr>
            </w:pPr>
            <w:r w:rsidRPr="008761BA">
              <w:rPr>
                <w:sz w:val="20"/>
                <w:lang w:val="pl-PL"/>
              </w:rPr>
              <w:t>3 próbki</w:t>
            </w:r>
          </w:p>
          <w:p w:rsidR="001F36EF" w:rsidRPr="008761BA" w:rsidRDefault="00D662EC">
            <w:pPr>
              <w:pStyle w:val="TableParagraph"/>
              <w:spacing w:before="10"/>
              <w:ind w:left="340"/>
              <w:rPr>
                <w:sz w:val="20"/>
                <w:lang w:val="pl-PL"/>
              </w:rPr>
            </w:pPr>
            <w:r w:rsidRPr="008761BA">
              <w:rPr>
                <w:sz w:val="20"/>
                <w:lang w:val="pl-PL"/>
              </w:rPr>
              <w:t>3 próbki</w:t>
            </w:r>
          </w:p>
        </w:tc>
        <w:tc>
          <w:tcPr>
            <w:tcW w:w="1882" w:type="dxa"/>
          </w:tcPr>
          <w:p w:rsidR="001F36EF" w:rsidRPr="008761BA" w:rsidRDefault="001F36EF">
            <w:pPr>
              <w:pStyle w:val="TableParagraph"/>
              <w:spacing w:before="0"/>
              <w:rPr>
                <w:sz w:val="30"/>
                <w:lang w:val="pl-PL"/>
              </w:rPr>
            </w:pPr>
          </w:p>
          <w:p w:rsidR="001F36EF" w:rsidRPr="008761BA" w:rsidRDefault="00D662EC">
            <w:pPr>
              <w:pStyle w:val="TableParagraph"/>
              <w:spacing w:before="0"/>
              <w:ind w:left="631" w:right="624"/>
              <w:jc w:val="center"/>
              <w:rPr>
                <w:sz w:val="13"/>
                <w:lang w:val="pl-PL"/>
              </w:rPr>
            </w:pPr>
            <w:r w:rsidRPr="008761BA">
              <w:rPr>
                <w:sz w:val="20"/>
                <w:lang w:val="pl-PL"/>
              </w:rPr>
              <w:t>400 m</w:t>
            </w:r>
            <w:r w:rsidRPr="008761BA">
              <w:rPr>
                <w:position w:val="9"/>
                <w:sz w:val="13"/>
                <w:lang w:val="pl-PL"/>
              </w:rPr>
              <w:t>2</w:t>
            </w:r>
          </w:p>
        </w:tc>
      </w:tr>
      <w:tr w:rsidR="001F36EF" w:rsidRPr="008C686A">
        <w:trPr>
          <w:trHeight w:hRule="exact" w:val="379"/>
        </w:trPr>
        <w:tc>
          <w:tcPr>
            <w:tcW w:w="499" w:type="dxa"/>
          </w:tcPr>
          <w:p w:rsidR="001F36EF" w:rsidRPr="008761BA" w:rsidRDefault="00D662EC">
            <w:pPr>
              <w:pStyle w:val="TableParagraph"/>
              <w:jc w:val="center"/>
              <w:rPr>
                <w:sz w:val="20"/>
                <w:lang w:val="pl-PL"/>
              </w:rPr>
            </w:pPr>
            <w:r w:rsidRPr="008761BA">
              <w:rPr>
                <w:sz w:val="20"/>
                <w:lang w:val="pl-PL"/>
              </w:rPr>
              <w:t>8</w:t>
            </w:r>
          </w:p>
        </w:tc>
        <w:tc>
          <w:tcPr>
            <w:tcW w:w="4253" w:type="dxa"/>
          </w:tcPr>
          <w:p w:rsidR="001F36EF" w:rsidRPr="008761BA" w:rsidRDefault="00D662EC" w:rsidP="008C686A">
            <w:pPr>
              <w:pStyle w:val="TableParagraph"/>
              <w:ind w:left="62" w:right="60"/>
              <w:rPr>
                <w:sz w:val="20"/>
                <w:lang w:val="pl-PL"/>
              </w:rPr>
            </w:pPr>
            <w:r w:rsidRPr="008761BA">
              <w:rPr>
                <w:sz w:val="20"/>
                <w:lang w:val="pl-PL"/>
              </w:rPr>
              <w:t>Oznaczenie nasiąkliwości betonu C</w:t>
            </w:r>
            <w:r w:rsidR="008C686A">
              <w:rPr>
                <w:sz w:val="20"/>
                <w:lang w:val="pl-PL"/>
              </w:rPr>
              <w:t xml:space="preserve"> 8</w:t>
            </w:r>
            <w:r w:rsidRPr="008761BA">
              <w:rPr>
                <w:sz w:val="20"/>
                <w:lang w:val="pl-PL"/>
              </w:rPr>
              <w:t>/1</w:t>
            </w:r>
            <w:r w:rsidR="008C686A">
              <w:rPr>
                <w:sz w:val="20"/>
                <w:lang w:val="pl-PL"/>
              </w:rPr>
              <w:t>0</w:t>
            </w:r>
            <w:r w:rsidRPr="008761BA">
              <w:rPr>
                <w:sz w:val="20"/>
                <w:lang w:val="pl-PL"/>
              </w:rPr>
              <w:t xml:space="preserve"> (B1</w:t>
            </w:r>
            <w:r w:rsidR="008C686A">
              <w:rPr>
                <w:sz w:val="20"/>
                <w:lang w:val="pl-PL"/>
              </w:rPr>
              <w:t>0</w:t>
            </w:r>
            <w:r w:rsidRPr="008761BA">
              <w:rPr>
                <w:sz w:val="20"/>
                <w:lang w:val="pl-PL"/>
              </w:rPr>
              <w:t>)</w:t>
            </w:r>
          </w:p>
        </w:tc>
        <w:tc>
          <w:tcPr>
            <w:tcW w:w="3259" w:type="dxa"/>
            <w:gridSpan w:val="2"/>
            <w:vMerge w:val="restart"/>
          </w:tcPr>
          <w:p w:rsidR="001F36EF" w:rsidRPr="008761BA" w:rsidRDefault="00D662EC">
            <w:pPr>
              <w:pStyle w:val="TableParagraph"/>
              <w:spacing w:line="331" w:lineRule="auto"/>
              <w:ind w:left="456" w:right="449" w:firstLine="62"/>
              <w:rPr>
                <w:sz w:val="20"/>
                <w:lang w:val="pl-PL"/>
              </w:rPr>
            </w:pPr>
            <w:r w:rsidRPr="008761BA">
              <w:rPr>
                <w:sz w:val="20"/>
                <w:lang w:val="pl-PL"/>
              </w:rPr>
              <w:t xml:space="preserve">w przypadkach  </w:t>
            </w:r>
            <w:r w:rsidRPr="008761BA">
              <w:rPr>
                <w:spacing w:val="-3"/>
                <w:sz w:val="20"/>
                <w:lang w:val="pl-PL"/>
              </w:rPr>
              <w:t xml:space="preserve">wątpliwych </w:t>
            </w:r>
            <w:r w:rsidRPr="008761BA">
              <w:rPr>
                <w:sz w:val="20"/>
                <w:lang w:val="pl-PL"/>
              </w:rPr>
              <w:t>i na zlecenie</w:t>
            </w:r>
            <w:r w:rsidRPr="008761BA">
              <w:rPr>
                <w:spacing w:val="6"/>
                <w:sz w:val="20"/>
                <w:lang w:val="pl-PL"/>
              </w:rPr>
              <w:t xml:space="preserve"> </w:t>
            </w:r>
            <w:r w:rsidRPr="008761BA">
              <w:rPr>
                <w:sz w:val="20"/>
                <w:lang w:val="pl-PL"/>
              </w:rPr>
              <w:t>Zamawiającego</w:t>
            </w:r>
          </w:p>
        </w:tc>
      </w:tr>
      <w:tr w:rsidR="001F36EF" w:rsidRPr="008C686A">
        <w:trPr>
          <w:trHeight w:hRule="exact" w:val="619"/>
        </w:trPr>
        <w:tc>
          <w:tcPr>
            <w:tcW w:w="499" w:type="dxa"/>
          </w:tcPr>
          <w:p w:rsidR="001F36EF" w:rsidRPr="008761BA" w:rsidRDefault="00D662EC">
            <w:pPr>
              <w:pStyle w:val="TableParagraph"/>
              <w:jc w:val="center"/>
              <w:rPr>
                <w:sz w:val="20"/>
                <w:lang w:val="pl-PL"/>
              </w:rPr>
            </w:pPr>
            <w:r w:rsidRPr="008761BA">
              <w:rPr>
                <w:sz w:val="20"/>
                <w:lang w:val="pl-PL"/>
              </w:rPr>
              <w:t>9</w:t>
            </w:r>
          </w:p>
        </w:tc>
        <w:tc>
          <w:tcPr>
            <w:tcW w:w="4253" w:type="dxa"/>
          </w:tcPr>
          <w:p w:rsidR="001F36EF" w:rsidRPr="008761BA" w:rsidRDefault="00D662EC" w:rsidP="008C686A">
            <w:pPr>
              <w:pStyle w:val="TableParagraph"/>
              <w:tabs>
                <w:tab w:val="left" w:pos="1219"/>
                <w:tab w:val="left" w:pos="2831"/>
                <w:tab w:val="left" w:pos="3580"/>
              </w:tabs>
              <w:spacing w:line="249" w:lineRule="auto"/>
              <w:ind w:left="62" w:right="60"/>
              <w:rPr>
                <w:sz w:val="20"/>
                <w:lang w:val="pl-PL"/>
              </w:rPr>
            </w:pPr>
            <w:r w:rsidRPr="008761BA">
              <w:rPr>
                <w:sz w:val="20"/>
                <w:lang w:val="pl-PL"/>
              </w:rPr>
              <w:t>Oznaczenie</w:t>
            </w:r>
            <w:r w:rsidRPr="008761BA">
              <w:rPr>
                <w:sz w:val="20"/>
                <w:lang w:val="pl-PL"/>
              </w:rPr>
              <w:tab/>
              <w:t>mrozoodporności</w:t>
            </w:r>
            <w:r w:rsidRPr="008761BA">
              <w:rPr>
                <w:sz w:val="20"/>
                <w:lang w:val="pl-PL"/>
              </w:rPr>
              <w:tab/>
              <w:t>betonu</w:t>
            </w:r>
            <w:r w:rsidRPr="008761BA">
              <w:rPr>
                <w:sz w:val="20"/>
                <w:lang w:val="pl-PL"/>
              </w:rPr>
              <w:tab/>
              <w:t>C</w:t>
            </w:r>
            <w:r w:rsidR="008C686A">
              <w:rPr>
                <w:sz w:val="20"/>
                <w:lang w:val="pl-PL"/>
              </w:rPr>
              <w:t xml:space="preserve"> 8</w:t>
            </w:r>
            <w:r w:rsidRPr="008761BA">
              <w:rPr>
                <w:sz w:val="20"/>
                <w:lang w:val="pl-PL"/>
              </w:rPr>
              <w:t>/1</w:t>
            </w:r>
            <w:r w:rsidR="008C686A">
              <w:rPr>
                <w:sz w:val="20"/>
                <w:lang w:val="pl-PL"/>
              </w:rPr>
              <w:t>0</w:t>
            </w:r>
            <w:r w:rsidRPr="008761BA">
              <w:rPr>
                <w:sz w:val="20"/>
                <w:lang w:val="pl-PL"/>
              </w:rPr>
              <w:t xml:space="preserve"> (B1</w:t>
            </w:r>
            <w:r w:rsidR="008C686A">
              <w:rPr>
                <w:sz w:val="20"/>
                <w:lang w:val="pl-PL"/>
              </w:rPr>
              <w:t>0</w:t>
            </w:r>
            <w:r w:rsidRPr="008761BA">
              <w:rPr>
                <w:sz w:val="20"/>
                <w:lang w:val="pl-PL"/>
              </w:rPr>
              <w:t>)</w:t>
            </w:r>
          </w:p>
        </w:tc>
        <w:tc>
          <w:tcPr>
            <w:tcW w:w="3259" w:type="dxa"/>
            <w:gridSpan w:val="2"/>
            <w:vMerge/>
          </w:tcPr>
          <w:p w:rsidR="001F36EF" w:rsidRPr="008761BA" w:rsidRDefault="001F36EF">
            <w:pPr>
              <w:rPr>
                <w:lang w:val="pl-PL"/>
              </w:rPr>
            </w:pPr>
          </w:p>
        </w:tc>
      </w:tr>
    </w:tbl>
    <w:p w:rsidR="001F36EF" w:rsidRPr="008761BA" w:rsidRDefault="001F36EF">
      <w:pPr>
        <w:pStyle w:val="Tekstpodstawowy"/>
        <w:spacing w:before="7"/>
        <w:ind w:left="0"/>
        <w:rPr>
          <w:sz w:val="25"/>
          <w:lang w:val="pl-PL"/>
        </w:rPr>
      </w:pPr>
    </w:p>
    <w:p w:rsidR="001F36EF" w:rsidRPr="008761BA" w:rsidRDefault="00D662EC">
      <w:pPr>
        <w:pStyle w:val="Akapitzlist"/>
        <w:numPr>
          <w:ilvl w:val="2"/>
          <w:numId w:val="8"/>
        </w:numPr>
        <w:tabs>
          <w:tab w:val="left" w:pos="713"/>
        </w:tabs>
        <w:spacing w:before="75"/>
        <w:ind w:left="712" w:hanging="513"/>
        <w:rPr>
          <w:sz w:val="20"/>
          <w:lang w:val="pl-PL"/>
        </w:rPr>
      </w:pPr>
      <w:r w:rsidRPr="008761BA">
        <w:rPr>
          <w:spacing w:val="-3"/>
          <w:sz w:val="20"/>
          <w:lang w:val="pl-PL"/>
        </w:rPr>
        <w:t>Właściwości</w:t>
      </w:r>
      <w:r w:rsidRPr="008761BA">
        <w:rPr>
          <w:spacing w:val="23"/>
          <w:sz w:val="20"/>
          <w:lang w:val="pl-PL"/>
        </w:rPr>
        <w:t xml:space="preserve"> </w:t>
      </w:r>
      <w:r w:rsidRPr="008761BA">
        <w:rPr>
          <w:spacing w:val="-3"/>
          <w:sz w:val="20"/>
          <w:lang w:val="pl-PL"/>
        </w:rPr>
        <w:t>wody</w:t>
      </w:r>
    </w:p>
    <w:p w:rsidR="001F36EF" w:rsidRPr="008761BA" w:rsidRDefault="00D662EC">
      <w:pPr>
        <w:pStyle w:val="Tekstpodstawowy"/>
        <w:spacing w:before="130"/>
        <w:ind w:left="909" w:right="220"/>
        <w:rPr>
          <w:lang w:val="pl-PL"/>
        </w:rPr>
      </w:pPr>
      <w:r w:rsidRPr="008761BA">
        <w:rPr>
          <w:lang w:val="pl-PL"/>
        </w:rPr>
        <w:t>W przypadkach wątpliwych należy przeprowadzić badania wody według PN-B-32250:1988  [18].</w:t>
      </w:r>
    </w:p>
    <w:p w:rsidR="001F36EF" w:rsidRPr="008761BA" w:rsidRDefault="00D662EC">
      <w:pPr>
        <w:pStyle w:val="Akapitzlist"/>
        <w:numPr>
          <w:ilvl w:val="2"/>
          <w:numId w:val="8"/>
        </w:numPr>
        <w:tabs>
          <w:tab w:val="left" w:pos="766"/>
        </w:tabs>
        <w:spacing w:before="135"/>
        <w:ind w:left="765" w:hanging="566"/>
        <w:rPr>
          <w:sz w:val="20"/>
          <w:lang w:val="pl-PL"/>
        </w:rPr>
      </w:pPr>
      <w:r w:rsidRPr="008761BA">
        <w:rPr>
          <w:spacing w:val="-3"/>
          <w:sz w:val="20"/>
          <w:lang w:val="pl-PL"/>
        </w:rPr>
        <w:t>Właściwości</w:t>
      </w:r>
      <w:r w:rsidRPr="008761BA">
        <w:rPr>
          <w:spacing w:val="19"/>
          <w:sz w:val="20"/>
          <w:lang w:val="pl-PL"/>
        </w:rPr>
        <w:t xml:space="preserve"> </w:t>
      </w:r>
      <w:r w:rsidRPr="008761BA">
        <w:rPr>
          <w:sz w:val="20"/>
          <w:lang w:val="pl-PL"/>
        </w:rPr>
        <w:t>cementu</w:t>
      </w:r>
    </w:p>
    <w:p w:rsidR="001F36EF" w:rsidRPr="008761BA" w:rsidRDefault="001F36EF">
      <w:pPr>
        <w:rPr>
          <w:sz w:val="20"/>
          <w:lang w:val="pl-PL"/>
        </w:rPr>
        <w:sectPr w:rsidR="001F36EF" w:rsidRPr="008761BA">
          <w:pgSz w:w="11900" w:h="16840"/>
          <w:pgMar w:top="1500" w:right="1020" w:bottom="280" w:left="1500" w:header="1163" w:footer="0" w:gutter="0"/>
          <w:cols w:space="708"/>
        </w:sectPr>
      </w:pPr>
    </w:p>
    <w:p w:rsidR="001F36EF" w:rsidRPr="008761BA" w:rsidRDefault="001F36EF">
      <w:pPr>
        <w:pStyle w:val="Tekstpodstawowy"/>
        <w:spacing w:before="6"/>
        <w:ind w:left="0"/>
        <w:rPr>
          <w:sz w:val="15"/>
          <w:lang w:val="pl-PL"/>
        </w:rPr>
      </w:pPr>
    </w:p>
    <w:p w:rsidR="001F36EF" w:rsidRPr="008761BA" w:rsidRDefault="00D662EC">
      <w:pPr>
        <w:pStyle w:val="Tekstpodstawowy"/>
        <w:spacing w:before="76"/>
        <w:ind w:left="909"/>
        <w:rPr>
          <w:lang w:val="pl-PL"/>
        </w:rPr>
      </w:pPr>
      <w:r w:rsidRPr="008761BA">
        <w:rPr>
          <w:lang w:val="pl-PL"/>
        </w:rPr>
        <w:t>Dla każdej dostawy cementu należy określić właściwości podane w tablicy 1.</w:t>
      </w:r>
    </w:p>
    <w:p w:rsidR="001F36EF" w:rsidRPr="008761BA" w:rsidRDefault="00D662EC">
      <w:pPr>
        <w:pStyle w:val="Akapitzlist"/>
        <w:numPr>
          <w:ilvl w:val="2"/>
          <w:numId w:val="8"/>
        </w:numPr>
        <w:tabs>
          <w:tab w:val="left" w:pos="713"/>
        </w:tabs>
        <w:spacing w:before="135"/>
        <w:ind w:left="712" w:hanging="513"/>
        <w:rPr>
          <w:sz w:val="20"/>
          <w:lang w:val="pl-PL"/>
        </w:rPr>
      </w:pPr>
      <w:r w:rsidRPr="008761BA">
        <w:rPr>
          <w:sz w:val="20"/>
          <w:lang w:val="pl-PL"/>
        </w:rPr>
        <w:t>Uziarnienie mieszanki</w:t>
      </w:r>
      <w:r w:rsidRPr="008761BA">
        <w:rPr>
          <w:spacing w:val="39"/>
          <w:sz w:val="20"/>
          <w:lang w:val="pl-PL"/>
        </w:rPr>
        <w:t xml:space="preserve"> </w:t>
      </w:r>
      <w:r w:rsidRPr="008761BA">
        <w:rPr>
          <w:sz w:val="20"/>
          <w:lang w:val="pl-PL"/>
        </w:rPr>
        <w:t>mineralnej</w:t>
      </w:r>
    </w:p>
    <w:p w:rsidR="001F36EF" w:rsidRPr="008761BA" w:rsidRDefault="00D662EC">
      <w:pPr>
        <w:pStyle w:val="Tekstpodstawowy"/>
        <w:spacing w:before="130"/>
        <w:ind w:left="909"/>
        <w:rPr>
          <w:lang w:val="pl-PL"/>
        </w:rPr>
      </w:pPr>
      <w:r w:rsidRPr="008761BA">
        <w:rPr>
          <w:lang w:val="pl-PL"/>
        </w:rPr>
        <w:t>Próbki  do badań  należy pobierać z  wytwórni  po wymieszaniu kruszyw, a przed podaniem    cementu.</w:t>
      </w:r>
    </w:p>
    <w:p w:rsidR="001F36EF" w:rsidRPr="008761BA" w:rsidRDefault="00D662EC">
      <w:pPr>
        <w:pStyle w:val="Tekstpodstawowy"/>
        <w:spacing w:before="10"/>
        <w:rPr>
          <w:lang w:val="pl-PL"/>
        </w:rPr>
      </w:pPr>
      <w:r w:rsidRPr="008761BA">
        <w:rPr>
          <w:lang w:val="pl-PL"/>
        </w:rPr>
        <w:t>Badanie należy wykonać zgodnie z normą PN-B-06714-15:1991  [11].</w:t>
      </w:r>
    </w:p>
    <w:p w:rsidR="001F36EF" w:rsidRPr="008761BA" w:rsidRDefault="00D662EC">
      <w:pPr>
        <w:pStyle w:val="Tekstpodstawowy"/>
        <w:spacing w:before="10"/>
        <w:ind w:left="909"/>
        <w:rPr>
          <w:lang w:val="pl-PL"/>
        </w:rPr>
      </w:pPr>
      <w:r w:rsidRPr="008761BA">
        <w:rPr>
          <w:lang w:val="pl-PL"/>
        </w:rPr>
        <w:t>Krzywa uziarnienia mieszanki mineralnej powinna być zgodna z  receptą.</w:t>
      </w:r>
    </w:p>
    <w:p w:rsidR="001F36EF" w:rsidRPr="008761BA" w:rsidRDefault="00D662EC">
      <w:pPr>
        <w:pStyle w:val="Akapitzlist"/>
        <w:numPr>
          <w:ilvl w:val="2"/>
          <w:numId w:val="8"/>
        </w:numPr>
        <w:tabs>
          <w:tab w:val="left" w:pos="713"/>
        </w:tabs>
        <w:spacing w:before="135"/>
        <w:ind w:left="712" w:hanging="513"/>
        <w:rPr>
          <w:sz w:val="20"/>
          <w:lang w:val="pl-PL"/>
        </w:rPr>
      </w:pPr>
      <w:r w:rsidRPr="008761BA">
        <w:rPr>
          <w:sz w:val="20"/>
          <w:lang w:val="pl-PL"/>
        </w:rPr>
        <w:t>Oznaczenie konsystencji mieszanki</w:t>
      </w:r>
      <w:r w:rsidRPr="008761BA">
        <w:rPr>
          <w:spacing w:val="19"/>
          <w:sz w:val="20"/>
          <w:lang w:val="pl-PL"/>
        </w:rPr>
        <w:t xml:space="preserve"> </w:t>
      </w:r>
      <w:r w:rsidRPr="008761BA">
        <w:rPr>
          <w:spacing w:val="-3"/>
          <w:sz w:val="20"/>
          <w:lang w:val="pl-PL"/>
        </w:rPr>
        <w:t>betonowej</w:t>
      </w:r>
    </w:p>
    <w:p w:rsidR="001F36EF" w:rsidRPr="008761BA" w:rsidRDefault="00D662EC">
      <w:pPr>
        <w:pStyle w:val="Tekstpodstawowy"/>
        <w:spacing w:before="130" w:line="249" w:lineRule="auto"/>
        <w:ind w:firstLine="710"/>
        <w:rPr>
          <w:lang w:val="pl-PL"/>
        </w:rPr>
      </w:pPr>
      <w:r w:rsidRPr="008761BA">
        <w:rPr>
          <w:lang w:val="pl-PL"/>
        </w:rPr>
        <w:t>Badanie konsystencji mieszanki betonowej należy wykonać zgodnie z normą wg metody podanej w recepcie.</w:t>
      </w:r>
    </w:p>
    <w:p w:rsidR="001F36EF" w:rsidRPr="008761BA" w:rsidRDefault="00D662EC">
      <w:pPr>
        <w:pStyle w:val="Akapitzlist"/>
        <w:numPr>
          <w:ilvl w:val="2"/>
          <w:numId w:val="8"/>
        </w:numPr>
        <w:tabs>
          <w:tab w:val="left" w:pos="713"/>
        </w:tabs>
        <w:spacing w:before="126"/>
        <w:ind w:left="712" w:hanging="513"/>
        <w:rPr>
          <w:sz w:val="20"/>
          <w:lang w:val="pl-PL"/>
        </w:rPr>
      </w:pPr>
      <w:r w:rsidRPr="008761BA">
        <w:rPr>
          <w:sz w:val="20"/>
          <w:lang w:val="pl-PL"/>
        </w:rPr>
        <w:t xml:space="preserve">Grubość </w:t>
      </w:r>
      <w:r w:rsidRPr="008761BA">
        <w:rPr>
          <w:spacing w:val="-3"/>
          <w:sz w:val="20"/>
          <w:lang w:val="pl-PL"/>
        </w:rPr>
        <w:t xml:space="preserve">podbudowy </w:t>
      </w:r>
      <w:r w:rsidRPr="008761BA">
        <w:rPr>
          <w:sz w:val="20"/>
          <w:lang w:val="pl-PL"/>
        </w:rPr>
        <w:t xml:space="preserve">z betonu C </w:t>
      </w:r>
      <w:r w:rsidR="008C686A">
        <w:rPr>
          <w:sz w:val="20"/>
          <w:lang w:val="pl-PL"/>
        </w:rPr>
        <w:t>8</w:t>
      </w:r>
      <w:r w:rsidRPr="008761BA">
        <w:rPr>
          <w:sz w:val="20"/>
          <w:lang w:val="pl-PL"/>
        </w:rPr>
        <w:t>/1</w:t>
      </w:r>
      <w:r w:rsidR="008C686A">
        <w:rPr>
          <w:sz w:val="20"/>
          <w:lang w:val="pl-PL"/>
        </w:rPr>
        <w:t>0</w:t>
      </w:r>
      <w:r w:rsidRPr="008761BA">
        <w:rPr>
          <w:spacing w:val="11"/>
          <w:sz w:val="20"/>
          <w:lang w:val="pl-PL"/>
        </w:rPr>
        <w:t xml:space="preserve"> </w:t>
      </w:r>
      <w:r w:rsidRPr="008761BA">
        <w:rPr>
          <w:sz w:val="20"/>
          <w:lang w:val="pl-PL"/>
        </w:rPr>
        <w:t>(B1</w:t>
      </w:r>
      <w:r w:rsidR="008C686A">
        <w:rPr>
          <w:sz w:val="20"/>
          <w:lang w:val="pl-PL"/>
        </w:rPr>
        <w:t>0</w:t>
      </w:r>
      <w:r w:rsidRPr="008761BA">
        <w:rPr>
          <w:sz w:val="20"/>
          <w:lang w:val="pl-PL"/>
        </w:rPr>
        <w:t>).</w:t>
      </w:r>
    </w:p>
    <w:p w:rsidR="001F36EF" w:rsidRPr="008761BA" w:rsidRDefault="00D662EC">
      <w:pPr>
        <w:pStyle w:val="Tekstpodstawowy"/>
        <w:spacing w:before="130" w:line="244" w:lineRule="auto"/>
        <w:ind w:firstLine="710"/>
        <w:rPr>
          <w:lang w:val="pl-PL"/>
        </w:rPr>
      </w:pPr>
      <w:r w:rsidRPr="008761BA">
        <w:rPr>
          <w:lang w:val="pl-PL"/>
        </w:rPr>
        <w:t xml:space="preserve">Grubość warstwy należy mierzyć bezpośrednio po jej zagęszczeniu. Grubość podbudowy powinna być zgodna z dokumentacją projektową z tolerancją  </w:t>
      </w:r>
      <w:r w:rsidRPr="008761BA">
        <w:rPr>
          <w:rFonts w:ascii="Symbol" w:hAnsi="Symbol"/>
          <w:lang w:val="pl-PL"/>
        </w:rPr>
        <w:t></w:t>
      </w:r>
      <w:r w:rsidRPr="008761BA">
        <w:rPr>
          <w:lang w:val="pl-PL"/>
        </w:rPr>
        <w:t xml:space="preserve"> 1 </w:t>
      </w:r>
      <w:proofErr w:type="spellStart"/>
      <w:r w:rsidRPr="008761BA">
        <w:rPr>
          <w:lang w:val="pl-PL"/>
        </w:rPr>
        <w:t>cm</w:t>
      </w:r>
      <w:proofErr w:type="spellEnd"/>
      <w:r w:rsidRPr="008761BA">
        <w:rPr>
          <w:lang w:val="pl-PL"/>
        </w:rPr>
        <w:t>.</w:t>
      </w:r>
    </w:p>
    <w:p w:rsidR="001F36EF" w:rsidRPr="008761BA" w:rsidRDefault="00D662EC">
      <w:pPr>
        <w:pStyle w:val="Akapitzlist"/>
        <w:numPr>
          <w:ilvl w:val="2"/>
          <w:numId w:val="8"/>
        </w:numPr>
        <w:tabs>
          <w:tab w:val="left" w:pos="713"/>
        </w:tabs>
        <w:spacing w:before="129"/>
        <w:ind w:left="712" w:hanging="513"/>
        <w:rPr>
          <w:sz w:val="20"/>
          <w:lang w:val="pl-PL"/>
        </w:rPr>
      </w:pPr>
      <w:r w:rsidRPr="008761BA">
        <w:rPr>
          <w:sz w:val="20"/>
          <w:lang w:val="pl-PL"/>
        </w:rPr>
        <w:t>Wytrzymałość betonu na</w:t>
      </w:r>
      <w:r w:rsidRPr="008761BA">
        <w:rPr>
          <w:spacing w:val="-2"/>
          <w:sz w:val="20"/>
          <w:lang w:val="pl-PL"/>
        </w:rPr>
        <w:t xml:space="preserve"> </w:t>
      </w:r>
      <w:r w:rsidRPr="008761BA">
        <w:rPr>
          <w:sz w:val="20"/>
          <w:lang w:val="pl-PL"/>
        </w:rPr>
        <w:t>ściskanie</w:t>
      </w:r>
    </w:p>
    <w:p w:rsidR="001F36EF" w:rsidRPr="008761BA" w:rsidRDefault="00D662EC">
      <w:pPr>
        <w:pStyle w:val="Tekstpodstawowy"/>
        <w:spacing w:before="130" w:line="249" w:lineRule="auto"/>
        <w:ind w:right="126" w:firstLine="710"/>
        <w:rPr>
          <w:lang w:val="pl-PL"/>
        </w:rPr>
      </w:pPr>
      <w:r w:rsidRPr="008761BA">
        <w:rPr>
          <w:lang w:val="pl-PL"/>
        </w:rPr>
        <w:t>Przed oznaczeniem wytrzymałości na ściskanie należy przeprowadzić oznaczenie gęstości betonu wg PN-EN 12390-7:2001 [25]. Gęstość nie powinna być mniejsza niż 97% gęstości średniej podanej w recepcie.</w:t>
      </w:r>
    </w:p>
    <w:p w:rsidR="001F36EF" w:rsidRPr="008761BA" w:rsidRDefault="00D662EC">
      <w:pPr>
        <w:pStyle w:val="Tekstpodstawowy"/>
        <w:spacing w:before="1" w:line="249" w:lineRule="auto"/>
        <w:ind w:firstLine="710"/>
        <w:rPr>
          <w:lang w:val="pl-PL"/>
        </w:rPr>
      </w:pPr>
      <w:r w:rsidRPr="008761BA">
        <w:rPr>
          <w:lang w:val="pl-PL"/>
        </w:rPr>
        <w:t>Badanie wytrzymałości betonu na ściskanie należy wykonać zgodnie z PN-B-06250:1988 [10] lub PN- EN 12390-3:2001[26]. Wyniki badań powinny być zgodne z wymaganiami podanymi w tablicy 2.</w:t>
      </w:r>
    </w:p>
    <w:p w:rsidR="001F36EF" w:rsidRPr="008761BA" w:rsidRDefault="00D662EC">
      <w:pPr>
        <w:pStyle w:val="Akapitzlist"/>
        <w:numPr>
          <w:ilvl w:val="2"/>
          <w:numId w:val="5"/>
        </w:numPr>
        <w:tabs>
          <w:tab w:val="left" w:pos="814"/>
        </w:tabs>
        <w:spacing w:before="126"/>
        <w:ind w:hanging="614"/>
        <w:rPr>
          <w:sz w:val="20"/>
          <w:lang w:val="pl-PL"/>
        </w:rPr>
      </w:pPr>
      <w:r w:rsidRPr="008761BA">
        <w:rPr>
          <w:sz w:val="20"/>
          <w:lang w:val="pl-PL"/>
        </w:rPr>
        <w:t>Nasiąkliwość</w:t>
      </w:r>
      <w:r w:rsidRPr="008761BA">
        <w:rPr>
          <w:spacing w:val="-10"/>
          <w:sz w:val="20"/>
          <w:lang w:val="pl-PL"/>
        </w:rPr>
        <w:t xml:space="preserve"> </w:t>
      </w:r>
      <w:r w:rsidRPr="008761BA">
        <w:rPr>
          <w:sz w:val="20"/>
          <w:lang w:val="pl-PL"/>
        </w:rPr>
        <w:t>betonu</w:t>
      </w:r>
    </w:p>
    <w:p w:rsidR="001F36EF" w:rsidRPr="008761BA" w:rsidRDefault="00D662EC">
      <w:pPr>
        <w:pStyle w:val="Tekstpodstawowy"/>
        <w:spacing w:before="130" w:line="249" w:lineRule="auto"/>
        <w:ind w:right="126" w:firstLine="710"/>
        <w:rPr>
          <w:lang w:val="pl-PL"/>
        </w:rPr>
      </w:pPr>
      <w:r w:rsidRPr="008761BA">
        <w:rPr>
          <w:lang w:val="pl-PL"/>
        </w:rPr>
        <w:t>Badanie nasiąkliwości betonu należy wykonać zgodnie z PN-B-06250:1988 [10]. Wyniki badań powinny być zgodne z wymaganiami podanymi w tablicy 2.</w:t>
      </w:r>
    </w:p>
    <w:p w:rsidR="001F36EF" w:rsidRPr="008761BA" w:rsidRDefault="00D662EC">
      <w:pPr>
        <w:pStyle w:val="Akapitzlist"/>
        <w:numPr>
          <w:ilvl w:val="2"/>
          <w:numId w:val="5"/>
        </w:numPr>
        <w:tabs>
          <w:tab w:val="left" w:pos="814"/>
        </w:tabs>
        <w:spacing w:before="126"/>
        <w:ind w:hanging="614"/>
        <w:rPr>
          <w:sz w:val="20"/>
          <w:lang w:val="pl-PL"/>
        </w:rPr>
      </w:pPr>
      <w:r w:rsidRPr="008761BA">
        <w:rPr>
          <w:sz w:val="20"/>
          <w:lang w:val="pl-PL"/>
        </w:rPr>
        <w:t>Mrozoodporność</w:t>
      </w:r>
      <w:r w:rsidRPr="008761BA">
        <w:rPr>
          <w:spacing w:val="-12"/>
          <w:sz w:val="20"/>
          <w:lang w:val="pl-PL"/>
        </w:rPr>
        <w:t xml:space="preserve"> </w:t>
      </w:r>
      <w:r w:rsidRPr="008761BA">
        <w:rPr>
          <w:sz w:val="20"/>
          <w:lang w:val="pl-PL"/>
        </w:rPr>
        <w:t>betonu</w:t>
      </w:r>
    </w:p>
    <w:p w:rsidR="001F36EF" w:rsidRPr="008761BA" w:rsidRDefault="00D662EC">
      <w:pPr>
        <w:pStyle w:val="Tekstpodstawowy"/>
        <w:spacing w:before="130" w:line="249" w:lineRule="auto"/>
        <w:ind w:firstLine="710"/>
        <w:rPr>
          <w:lang w:val="pl-PL"/>
        </w:rPr>
      </w:pPr>
      <w:r w:rsidRPr="008761BA">
        <w:rPr>
          <w:lang w:val="pl-PL"/>
        </w:rPr>
        <w:t>Badanie mrozoodporności betonu należy wykonać zgodnie z PN-B-06250:1988 [10]. Wyniki badań powinny być zgodne z wymaganiami podanymi w tablicy 2.</w:t>
      </w:r>
    </w:p>
    <w:p w:rsidR="001F36EF" w:rsidRPr="008761BA" w:rsidRDefault="00D662EC">
      <w:pPr>
        <w:pStyle w:val="Heading2"/>
        <w:numPr>
          <w:ilvl w:val="1"/>
          <w:numId w:val="4"/>
        </w:numPr>
        <w:tabs>
          <w:tab w:val="left" w:pos="560"/>
        </w:tabs>
        <w:spacing w:before="126"/>
        <w:rPr>
          <w:lang w:val="pl-PL"/>
        </w:rPr>
      </w:pPr>
      <w:r w:rsidRPr="008761BA">
        <w:rPr>
          <w:lang w:val="pl-PL"/>
        </w:rPr>
        <w:t xml:space="preserve">Wymagania dotyczące cech geometrycznych </w:t>
      </w:r>
      <w:r w:rsidRPr="008761BA">
        <w:rPr>
          <w:spacing w:val="-3"/>
          <w:lang w:val="pl-PL"/>
        </w:rPr>
        <w:t xml:space="preserve">podbudowy </w:t>
      </w:r>
      <w:r w:rsidRPr="008761BA">
        <w:rPr>
          <w:lang w:val="pl-PL"/>
        </w:rPr>
        <w:t xml:space="preserve">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D662EC">
      <w:pPr>
        <w:pStyle w:val="Akapitzlist"/>
        <w:numPr>
          <w:ilvl w:val="2"/>
          <w:numId w:val="4"/>
        </w:numPr>
        <w:tabs>
          <w:tab w:val="left" w:pos="713"/>
        </w:tabs>
        <w:spacing w:before="130"/>
        <w:ind w:hanging="513"/>
        <w:rPr>
          <w:sz w:val="20"/>
          <w:lang w:val="pl-PL"/>
        </w:rPr>
      </w:pPr>
      <w:r w:rsidRPr="008761BA">
        <w:rPr>
          <w:sz w:val="20"/>
          <w:lang w:val="pl-PL"/>
        </w:rPr>
        <w:t xml:space="preserve">Częstotliwość oraz zakres badań i </w:t>
      </w:r>
      <w:r w:rsidRPr="008761BA">
        <w:rPr>
          <w:spacing w:val="19"/>
          <w:sz w:val="20"/>
          <w:lang w:val="pl-PL"/>
        </w:rPr>
        <w:t xml:space="preserve"> </w:t>
      </w:r>
      <w:r w:rsidRPr="008761BA">
        <w:rPr>
          <w:sz w:val="20"/>
          <w:lang w:val="pl-PL"/>
        </w:rPr>
        <w:t>pomiarów</w:t>
      </w:r>
    </w:p>
    <w:p w:rsidR="001F36EF" w:rsidRPr="008761BA" w:rsidRDefault="00D662EC">
      <w:pPr>
        <w:pStyle w:val="Tekstpodstawowy"/>
        <w:spacing w:before="130"/>
        <w:ind w:left="962"/>
        <w:rPr>
          <w:lang w:val="pl-PL"/>
        </w:rPr>
      </w:pPr>
      <w:r w:rsidRPr="008761BA">
        <w:rPr>
          <w:lang w:val="pl-PL"/>
        </w:rPr>
        <w:t>Częstotliwość oraz zakres badań i pomiarów podaje  tablica 4.</w:t>
      </w:r>
    </w:p>
    <w:p w:rsidR="001F36EF" w:rsidRPr="008761BA" w:rsidRDefault="00D662EC">
      <w:pPr>
        <w:pStyle w:val="Tekstpodstawowy"/>
        <w:spacing w:before="130"/>
        <w:rPr>
          <w:lang w:val="pl-PL"/>
        </w:rPr>
      </w:pPr>
      <w:r w:rsidRPr="008761BA">
        <w:rPr>
          <w:lang w:val="pl-PL"/>
        </w:rPr>
        <w:t xml:space="preserve">Tablica 4. Częstotliwość oraz zakres badań i pomiarów wykonanej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1F36EF">
      <w:pPr>
        <w:pStyle w:val="Tekstpodstawowy"/>
        <w:spacing w:before="9"/>
        <w:ind w:left="0"/>
        <w:rPr>
          <w:sz w:val="10"/>
          <w:lang w:val="pl-PL"/>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9"/>
        <w:gridCol w:w="2832"/>
        <w:gridCol w:w="4253"/>
      </w:tblGrid>
      <w:tr w:rsidR="001F36EF" w:rsidRPr="008C686A">
        <w:trPr>
          <w:trHeight w:hRule="exact" w:val="754"/>
        </w:trPr>
        <w:tc>
          <w:tcPr>
            <w:tcW w:w="499" w:type="dxa"/>
            <w:tcBorders>
              <w:bottom w:val="double" w:sz="6" w:space="0" w:color="000000"/>
            </w:tcBorders>
          </w:tcPr>
          <w:p w:rsidR="001F36EF" w:rsidRPr="008761BA" w:rsidRDefault="001F36EF">
            <w:pPr>
              <w:pStyle w:val="TableParagraph"/>
              <w:spacing w:before="0"/>
              <w:rPr>
                <w:sz w:val="20"/>
                <w:lang w:val="pl-PL"/>
              </w:rPr>
            </w:pPr>
          </w:p>
          <w:p w:rsidR="001F36EF" w:rsidRPr="008761BA" w:rsidRDefault="001F36EF">
            <w:pPr>
              <w:pStyle w:val="TableParagraph"/>
              <w:spacing w:before="2"/>
              <w:rPr>
                <w:sz w:val="17"/>
                <w:lang w:val="pl-PL"/>
              </w:rPr>
            </w:pPr>
          </w:p>
          <w:p w:rsidR="001F36EF" w:rsidRPr="008761BA" w:rsidRDefault="00D662EC">
            <w:pPr>
              <w:pStyle w:val="TableParagraph"/>
              <w:spacing w:before="0"/>
              <w:ind w:left="86" w:right="79"/>
              <w:jc w:val="center"/>
              <w:rPr>
                <w:sz w:val="20"/>
                <w:lang w:val="pl-PL"/>
              </w:rPr>
            </w:pPr>
            <w:r w:rsidRPr="008761BA">
              <w:rPr>
                <w:sz w:val="20"/>
                <w:lang w:val="pl-PL"/>
              </w:rPr>
              <w:t>Lp.</w:t>
            </w:r>
          </w:p>
        </w:tc>
        <w:tc>
          <w:tcPr>
            <w:tcW w:w="2832" w:type="dxa"/>
            <w:tcBorders>
              <w:bottom w:val="double" w:sz="6" w:space="0" w:color="000000"/>
            </w:tcBorders>
          </w:tcPr>
          <w:p w:rsidR="001F36EF" w:rsidRPr="008761BA" w:rsidRDefault="00D662EC">
            <w:pPr>
              <w:pStyle w:val="TableParagraph"/>
              <w:spacing w:line="249" w:lineRule="auto"/>
              <w:ind w:left="1007" w:right="344" w:hanging="653"/>
              <w:rPr>
                <w:sz w:val="20"/>
                <w:lang w:val="pl-PL"/>
              </w:rPr>
            </w:pPr>
            <w:r w:rsidRPr="008761BA">
              <w:rPr>
                <w:sz w:val="20"/>
                <w:lang w:val="pl-PL"/>
              </w:rPr>
              <w:t>Wyszczególnienie badań i pomiarów</w:t>
            </w:r>
          </w:p>
        </w:tc>
        <w:tc>
          <w:tcPr>
            <w:tcW w:w="4253" w:type="dxa"/>
            <w:tcBorders>
              <w:bottom w:val="double" w:sz="6" w:space="0" w:color="000000"/>
            </w:tcBorders>
          </w:tcPr>
          <w:p w:rsidR="001F36EF" w:rsidRPr="008761BA" w:rsidRDefault="00D662EC">
            <w:pPr>
              <w:pStyle w:val="TableParagraph"/>
              <w:spacing w:line="249" w:lineRule="auto"/>
              <w:ind w:left="1372" w:right="658" w:hanging="255"/>
              <w:rPr>
                <w:sz w:val="20"/>
                <w:lang w:val="pl-PL"/>
              </w:rPr>
            </w:pPr>
            <w:r w:rsidRPr="008761BA">
              <w:rPr>
                <w:sz w:val="20"/>
                <w:lang w:val="pl-PL"/>
              </w:rPr>
              <w:t>Minimalna częstotliwość badań i  pomiarów</w:t>
            </w:r>
          </w:p>
        </w:tc>
      </w:tr>
      <w:tr w:rsidR="001F36EF" w:rsidRPr="008C686A">
        <w:trPr>
          <w:trHeight w:hRule="exact" w:val="307"/>
        </w:trPr>
        <w:tc>
          <w:tcPr>
            <w:tcW w:w="499" w:type="dxa"/>
            <w:tcBorders>
              <w:top w:val="double" w:sz="6" w:space="0" w:color="000000"/>
            </w:tcBorders>
          </w:tcPr>
          <w:p w:rsidR="001F36EF" w:rsidRPr="008761BA" w:rsidRDefault="00D662EC">
            <w:pPr>
              <w:pStyle w:val="TableParagraph"/>
              <w:spacing w:before="24"/>
              <w:ind w:left="9"/>
              <w:jc w:val="center"/>
              <w:rPr>
                <w:sz w:val="20"/>
                <w:lang w:val="pl-PL"/>
              </w:rPr>
            </w:pPr>
            <w:r w:rsidRPr="008761BA">
              <w:rPr>
                <w:sz w:val="20"/>
                <w:lang w:val="pl-PL"/>
              </w:rPr>
              <w:t>1</w:t>
            </w:r>
          </w:p>
        </w:tc>
        <w:tc>
          <w:tcPr>
            <w:tcW w:w="2832" w:type="dxa"/>
            <w:tcBorders>
              <w:top w:val="double" w:sz="6" w:space="0" w:color="000000"/>
            </w:tcBorders>
          </w:tcPr>
          <w:p w:rsidR="001F36EF" w:rsidRPr="008761BA" w:rsidRDefault="00D662EC">
            <w:pPr>
              <w:pStyle w:val="TableParagraph"/>
              <w:spacing w:before="24"/>
              <w:ind w:left="62" w:right="344"/>
              <w:rPr>
                <w:sz w:val="20"/>
                <w:lang w:val="pl-PL"/>
              </w:rPr>
            </w:pPr>
            <w:r w:rsidRPr="008761BA">
              <w:rPr>
                <w:sz w:val="20"/>
                <w:lang w:val="pl-PL"/>
              </w:rPr>
              <w:t>Szerokość podbudowy</w:t>
            </w:r>
          </w:p>
        </w:tc>
        <w:tc>
          <w:tcPr>
            <w:tcW w:w="4253" w:type="dxa"/>
            <w:tcBorders>
              <w:top w:val="double" w:sz="6" w:space="0" w:color="000000"/>
            </w:tcBorders>
          </w:tcPr>
          <w:p w:rsidR="001F36EF" w:rsidRPr="008761BA" w:rsidRDefault="00D662EC">
            <w:pPr>
              <w:pStyle w:val="TableParagraph"/>
              <w:spacing w:before="24"/>
              <w:ind w:left="67" w:right="60"/>
              <w:rPr>
                <w:sz w:val="20"/>
                <w:lang w:val="pl-PL"/>
              </w:rPr>
            </w:pPr>
            <w:r w:rsidRPr="008761BA">
              <w:rPr>
                <w:sz w:val="20"/>
                <w:lang w:val="pl-PL"/>
              </w:rPr>
              <w:t>10 razy na 1 km i 2 razy dla progu</w:t>
            </w:r>
          </w:p>
        </w:tc>
      </w:tr>
      <w:tr w:rsidR="001F36EF" w:rsidRPr="008C686A">
        <w:trPr>
          <w:trHeight w:hRule="exact" w:val="437"/>
        </w:trPr>
        <w:tc>
          <w:tcPr>
            <w:tcW w:w="499" w:type="dxa"/>
          </w:tcPr>
          <w:p w:rsidR="001F36EF" w:rsidRPr="008761BA" w:rsidRDefault="00D662EC">
            <w:pPr>
              <w:pStyle w:val="TableParagraph"/>
              <w:spacing w:before="125"/>
              <w:ind w:left="9"/>
              <w:jc w:val="center"/>
              <w:rPr>
                <w:sz w:val="20"/>
                <w:lang w:val="pl-PL"/>
              </w:rPr>
            </w:pPr>
            <w:r w:rsidRPr="008761BA">
              <w:rPr>
                <w:sz w:val="20"/>
                <w:lang w:val="pl-PL"/>
              </w:rPr>
              <w:t>2</w:t>
            </w:r>
          </w:p>
        </w:tc>
        <w:tc>
          <w:tcPr>
            <w:tcW w:w="2832" w:type="dxa"/>
          </w:tcPr>
          <w:p w:rsidR="001F36EF" w:rsidRPr="008761BA" w:rsidRDefault="00D662EC">
            <w:pPr>
              <w:pStyle w:val="TableParagraph"/>
              <w:spacing w:before="125"/>
              <w:ind w:left="62" w:right="344"/>
              <w:rPr>
                <w:sz w:val="20"/>
                <w:lang w:val="pl-PL"/>
              </w:rPr>
            </w:pPr>
            <w:r w:rsidRPr="008761BA">
              <w:rPr>
                <w:sz w:val="20"/>
                <w:lang w:val="pl-PL"/>
              </w:rPr>
              <w:t>Równość podłużna</w:t>
            </w:r>
          </w:p>
        </w:tc>
        <w:tc>
          <w:tcPr>
            <w:tcW w:w="4253" w:type="dxa"/>
          </w:tcPr>
          <w:p w:rsidR="001F36EF" w:rsidRPr="008761BA" w:rsidRDefault="00D662EC">
            <w:pPr>
              <w:pStyle w:val="TableParagraph"/>
              <w:spacing w:before="96"/>
              <w:ind w:left="67" w:right="60"/>
              <w:rPr>
                <w:sz w:val="20"/>
                <w:lang w:val="pl-PL"/>
              </w:rPr>
            </w:pPr>
            <w:r w:rsidRPr="008761BA">
              <w:rPr>
                <w:sz w:val="20"/>
                <w:lang w:val="pl-PL"/>
              </w:rPr>
              <w:t>co 20 m łatą i na każdym pasie ruchu dla  progu</w:t>
            </w:r>
          </w:p>
        </w:tc>
      </w:tr>
      <w:tr w:rsidR="001F36EF" w:rsidRPr="008C686A">
        <w:trPr>
          <w:trHeight w:hRule="exact" w:val="293"/>
        </w:trPr>
        <w:tc>
          <w:tcPr>
            <w:tcW w:w="499" w:type="dxa"/>
          </w:tcPr>
          <w:p w:rsidR="001F36EF" w:rsidRPr="008761BA" w:rsidRDefault="00D662EC">
            <w:pPr>
              <w:pStyle w:val="TableParagraph"/>
              <w:spacing w:before="24"/>
              <w:ind w:left="9"/>
              <w:jc w:val="center"/>
              <w:rPr>
                <w:sz w:val="20"/>
                <w:lang w:val="pl-PL"/>
              </w:rPr>
            </w:pPr>
            <w:r w:rsidRPr="008761BA">
              <w:rPr>
                <w:sz w:val="20"/>
                <w:lang w:val="pl-PL"/>
              </w:rPr>
              <w:t>3</w:t>
            </w:r>
          </w:p>
        </w:tc>
        <w:tc>
          <w:tcPr>
            <w:tcW w:w="2832" w:type="dxa"/>
          </w:tcPr>
          <w:p w:rsidR="001F36EF" w:rsidRPr="008761BA" w:rsidRDefault="00D662EC">
            <w:pPr>
              <w:pStyle w:val="TableParagraph"/>
              <w:spacing w:before="24"/>
              <w:ind w:left="62" w:right="344"/>
              <w:rPr>
                <w:sz w:val="20"/>
                <w:lang w:val="pl-PL"/>
              </w:rPr>
            </w:pPr>
            <w:r w:rsidRPr="008761BA">
              <w:rPr>
                <w:sz w:val="20"/>
                <w:lang w:val="pl-PL"/>
              </w:rPr>
              <w:t>Równość poprzeczna</w:t>
            </w:r>
          </w:p>
        </w:tc>
        <w:tc>
          <w:tcPr>
            <w:tcW w:w="4253" w:type="dxa"/>
          </w:tcPr>
          <w:p w:rsidR="001F36EF" w:rsidRPr="008761BA" w:rsidRDefault="00D662EC">
            <w:pPr>
              <w:pStyle w:val="TableParagraph"/>
              <w:spacing w:before="24"/>
              <w:ind w:left="67" w:right="60"/>
              <w:rPr>
                <w:sz w:val="20"/>
                <w:lang w:val="pl-PL"/>
              </w:rPr>
            </w:pPr>
            <w:r w:rsidRPr="008761BA">
              <w:rPr>
                <w:sz w:val="20"/>
                <w:lang w:val="pl-PL"/>
              </w:rPr>
              <w:t>10 razy na 1 km i 2 razy dla progu</w:t>
            </w:r>
          </w:p>
        </w:tc>
      </w:tr>
      <w:tr w:rsidR="001F36EF" w:rsidRPr="008C686A">
        <w:trPr>
          <w:trHeight w:hRule="exact" w:val="293"/>
        </w:trPr>
        <w:tc>
          <w:tcPr>
            <w:tcW w:w="499" w:type="dxa"/>
          </w:tcPr>
          <w:p w:rsidR="001F36EF" w:rsidRPr="008761BA" w:rsidRDefault="00D662EC">
            <w:pPr>
              <w:pStyle w:val="TableParagraph"/>
              <w:spacing w:before="24"/>
              <w:ind w:left="19"/>
              <w:jc w:val="center"/>
              <w:rPr>
                <w:sz w:val="20"/>
                <w:lang w:val="pl-PL"/>
              </w:rPr>
            </w:pPr>
            <w:r w:rsidRPr="008761BA">
              <w:rPr>
                <w:sz w:val="20"/>
                <w:lang w:val="pl-PL"/>
              </w:rPr>
              <w:t>4</w:t>
            </w:r>
          </w:p>
        </w:tc>
        <w:tc>
          <w:tcPr>
            <w:tcW w:w="2832" w:type="dxa"/>
          </w:tcPr>
          <w:p w:rsidR="001F36EF" w:rsidRPr="008761BA" w:rsidRDefault="00D662EC">
            <w:pPr>
              <w:pStyle w:val="TableParagraph"/>
              <w:spacing w:before="24"/>
              <w:ind w:left="62" w:right="344"/>
              <w:rPr>
                <w:sz w:val="20"/>
                <w:lang w:val="pl-PL"/>
              </w:rPr>
            </w:pPr>
            <w:r w:rsidRPr="008761BA">
              <w:rPr>
                <w:sz w:val="20"/>
                <w:lang w:val="pl-PL"/>
              </w:rPr>
              <w:t>Spadki poprzeczne</w:t>
            </w:r>
          </w:p>
        </w:tc>
        <w:tc>
          <w:tcPr>
            <w:tcW w:w="4253" w:type="dxa"/>
          </w:tcPr>
          <w:p w:rsidR="001F36EF" w:rsidRPr="008761BA" w:rsidRDefault="00D662EC">
            <w:pPr>
              <w:pStyle w:val="TableParagraph"/>
              <w:spacing w:before="24"/>
              <w:ind w:left="67" w:right="60"/>
              <w:rPr>
                <w:sz w:val="20"/>
                <w:lang w:val="pl-PL"/>
              </w:rPr>
            </w:pPr>
            <w:r w:rsidRPr="008761BA">
              <w:rPr>
                <w:sz w:val="20"/>
                <w:lang w:val="pl-PL"/>
              </w:rPr>
              <w:t>10 razy na 1 km i 2 razy dla progu</w:t>
            </w:r>
          </w:p>
        </w:tc>
      </w:tr>
      <w:tr w:rsidR="001F36EF" w:rsidRPr="008C686A">
        <w:trPr>
          <w:trHeight w:hRule="exact" w:val="293"/>
        </w:trPr>
        <w:tc>
          <w:tcPr>
            <w:tcW w:w="499" w:type="dxa"/>
          </w:tcPr>
          <w:p w:rsidR="001F36EF" w:rsidRPr="008761BA" w:rsidRDefault="00D662EC">
            <w:pPr>
              <w:pStyle w:val="TableParagraph"/>
              <w:spacing w:before="24"/>
              <w:ind w:left="9"/>
              <w:jc w:val="center"/>
              <w:rPr>
                <w:sz w:val="20"/>
                <w:lang w:val="pl-PL"/>
              </w:rPr>
            </w:pPr>
            <w:r w:rsidRPr="008761BA">
              <w:rPr>
                <w:sz w:val="20"/>
                <w:lang w:val="pl-PL"/>
              </w:rPr>
              <w:t>5</w:t>
            </w:r>
          </w:p>
        </w:tc>
        <w:tc>
          <w:tcPr>
            <w:tcW w:w="2832" w:type="dxa"/>
          </w:tcPr>
          <w:p w:rsidR="001F36EF" w:rsidRPr="008761BA" w:rsidRDefault="00D662EC">
            <w:pPr>
              <w:pStyle w:val="TableParagraph"/>
              <w:spacing w:before="24"/>
              <w:ind w:left="62" w:right="344"/>
              <w:rPr>
                <w:sz w:val="20"/>
                <w:lang w:val="pl-PL"/>
              </w:rPr>
            </w:pPr>
            <w:r w:rsidRPr="008761BA">
              <w:rPr>
                <w:sz w:val="20"/>
                <w:lang w:val="pl-PL"/>
              </w:rPr>
              <w:t>Rzędne wysokościowe</w:t>
            </w:r>
          </w:p>
        </w:tc>
        <w:tc>
          <w:tcPr>
            <w:tcW w:w="4253" w:type="dxa"/>
            <w:vMerge w:val="restart"/>
          </w:tcPr>
          <w:p w:rsidR="001F36EF" w:rsidRPr="008761BA" w:rsidRDefault="00D662EC">
            <w:pPr>
              <w:pStyle w:val="TableParagraph"/>
              <w:spacing w:before="24"/>
              <w:ind w:left="67" w:right="60"/>
              <w:rPr>
                <w:sz w:val="20"/>
                <w:lang w:val="pl-PL"/>
              </w:rPr>
            </w:pPr>
            <w:r w:rsidRPr="008761BA">
              <w:rPr>
                <w:sz w:val="20"/>
                <w:lang w:val="pl-PL"/>
              </w:rPr>
              <w:t>10 razy na 1 km i 2 razy dla progu</w:t>
            </w:r>
          </w:p>
        </w:tc>
      </w:tr>
      <w:tr w:rsidR="001F36EF" w:rsidRPr="008761BA">
        <w:trPr>
          <w:trHeight w:hRule="exact" w:val="293"/>
        </w:trPr>
        <w:tc>
          <w:tcPr>
            <w:tcW w:w="499" w:type="dxa"/>
          </w:tcPr>
          <w:p w:rsidR="001F36EF" w:rsidRPr="008761BA" w:rsidRDefault="00D662EC">
            <w:pPr>
              <w:pStyle w:val="TableParagraph"/>
              <w:spacing w:before="24"/>
              <w:ind w:left="19"/>
              <w:jc w:val="center"/>
              <w:rPr>
                <w:sz w:val="20"/>
                <w:lang w:val="pl-PL"/>
              </w:rPr>
            </w:pPr>
            <w:r w:rsidRPr="008761BA">
              <w:rPr>
                <w:sz w:val="20"/>
                <w:lang w:val="pl-PL"/>
              </w:rPr>
              <w:t>6</w:t>
            </w:r>
          </w:p>
        </w:tc>
        <w:tc>
          <w:tcPr>
            <w:tcW w:w="2832" w:type="dxa"/>
          </w:tcPr>
          <w:p w:rsidR="001F36EF" w:rsidRPr="008761BA" w:rsidRDefault="00D662EC">
            <w:pPr>
              <w:pStyle w:val="TableParagraph"/>
              <w:spacing w:before="24"/>
              <w:ind w:left="62" w:right="344"/>
              <w:rPr>
                <w:sz w:val="20"/>
                <w:lang w:val="pl-PL"/>
              </w:rPr>
            </w:pPr>
            <w:r w:rsidRPr="008761BA">
              <w:rPr>
                <w:sz w:val="20"/>
                <w:lang w:val="pl-PL"/>
              </w:rPr>
              <w:t>Ukształtowanie osi w planie</w:t>
            </w:r>
          </w:p>
        </w:tc>
        <w:tc>
          <w:tcPr>
            <w:tcW w:w="4253" w:type="dxa"/>
            <w:vMerge/>
          </w:tcPr>
          <w:p w:rsidR="001F36EF" w:rsidRPr="008761BA" w:rsidRDefault="001F36EF">
            <w:pPr>
              <w:rPr>
                <w:lang w:val="pl-PL"/>
              </w:rPr>
            </w:pPr>
          </w:p>
        </w:tc>
      </w:tr>
      <w:tr w:rsidR="001F36EF" w:rsidRPr="008C686A">
        <w:trPr>
          <w:trHeight w:hRule="exact" w:val="293"/>
        </w:trPr>
        <w:tc>
          <w:tcPr>
            <w:tcW w:w="499" w:type="dxa"/>
          </w:tcPr>
          <w:p w:rsidR="001F36EF" w:rsidRPr="008761BA" w:rsidRDefault="00D662EC">
            <w:pPr>
              <w:pStyle w:val="TableParagraph"/>
              <w:spacing w:before="24"/>
              <w:ind w:left="9"/>
              <w:jc w:val="center"/>
              <w:rPr>
                <w:sz w:val="20"/>
                <w:lang w:val="pl-PL"/>
              </w:rPr>
            </w:pPr>
            <w:r w:rsidRPr="008761BA">
              <w:rPr>
                <w:sz w:val="20"/>
                <w:lang w:val="pl-PL"/>
              </w:rPr>
              <w:t>7</w:t>
            </w:r>
          </w:p>
        </w:tc>
        <w:tc>
          <w:tcPr>
            <w:tcW w:w="2832" w:type="dxa"/>
          </w:tcPr>
          <w:p w:rsidR="001F36EF" w:rsidRPr="008761BA" w:rsidRDefault="00D662EC">
            <w:pPr>
              <w:pStyle w:val="TableParagraph"/>
              <w:spacing w:before="24"/>
              <w:ind w:left="62" w:right="344"/>
              <w:rPr>
                <w:sz w:val="20"/>
                <w:lang w:val="pl-PL"/>
              </w:rPr>
            </w:pPr>
            <w:r w:rsidRPr="008761BA">
              <w:rPr>
                <w:sz w:val="20"/>
                <w:lang w:val="pl-PL"/>
              </w:rPr>
              <w:t>Grubość podbudowy</w:t>
            </w:r>
          </w:p>
        </w:tc>
        <w:tc>
          <w:tcPr>
            <w:tcW w:w="4253" w:type="dxa"/>
          </w:tcPr>
          <w:p w:rsidR="001F36EF" w:rsidRPr="008761BA" w:rsidRDefault="00D662EC">
            <w:pPr>
              <w:pStyle w:val="TableParagraph"/>
              <w:spacing w:before="24"/>
              <w:ind w:left="67" w:right="60"/>
              <w:rPr>
                <w:sz w:val="20"/>
                <w:lang w:val="pl-PL"/>
              </w:rPr>
            </w:pPr>
            <w:r w:rsidRPr="008761BA">
              <w:rPr>
                <w:sz w:val="20"/>
                <w:lang w:val="pl-PL"/>
              </w:rPr>
              <w:t>10 razy na 1 km i w 2 punktach dla  progu</w:t>
            </w:r>
          </w:p>
        </w:tc>
      </w:tr>
    </w:tbl>
    <w:p w:rsidR="001F36EF" w:rsidRPr="008761BA" w:rsidRDefault="001F36EF">
      <w:pPr>
        <w:pStyle w:val="Tekstpodstawowy"/>
        <w:spacing w:before="2"/>
        <w:ind w:left="0"/>
        <w:rPr>
          <w:sz w:val="15"/>
          <w:lang w:val="pl-PL"/>
        </w:rPr>
      </w:pPr>
    </w:p>
    <w:p w:rsidR="001F36EF" w:rsidRPr="008761BA" w:rsidRDefault="00D662EC">
      <w:pPr>
        <w:pStyle w:val="Akapitzlist"/>
        <w:numPr>
          <w:ilvl w:val="2"/>
          <w:numId w:val="4"/>
        </w:numPr>
        <w:tabs>
          <w:tab w:val="left" w:pos="713"/>
        </w:tabs>
        <w:spacing w:before="75"/>
        <w:ind w:hanging="513"/>
        <w:rPr>
          <w:sz w:val="20"/>
          <w:lang w:val="pl-PL"/>
        </w:rPr>
      </w:pPr>
      <w:r w:rsidRPr="008761BA">
        <w:rPr>
          <w:sz w:val="20"/>
          <w:lang w:val="pl-PL"/>
        </w:rPr>
        <w:t>Szerokość</w:t>
      </w:r>
      <w:r w:rsidRPr="008761BA">
        <w:rPr>
          <w:spacing w:val="4"/>
          <w:sz w:val="20"/>
          <w:lang w:val="pl-PL"/>
        </w:rPr>
        <w:t xml:space="preserve"> </w:t>
      </w:r>
      <w:r w:rsidRPr="008761BA">
        <w:rPr>
          <w:spacing w:val="-3"/>
          <w:sz w:val="20"/>
          <w:lang w:val="pl-PL"/>
        </w:rPr>
        <w:t>podbudowy</w:t>
      </w:r>
    </w:p>
    <w:p w:rsidR="001F36EF" w:rsidRPr="008761BA" w:rsidRDefault="00D662EC">
      <w:pPr>
        <w:pStyle w:val="Tekstpodstawowy"/>
        <w:spacing w:before="130"/>
        <w:ind w:left="909"/>
        <w:rPr>
          <w:lang w:val="pl-PL"/>
        </w:rPr>
      </w:pPr>
      <w:r w:rsidRPr="008761BA">
        <w:rPr>
          <w:lang w:val="pl-PL"/>
        </w:rPr>
        <w:t xml:space="preserve">Szerokość podbudowy powinna być zgodna z dokumentacją projektową z tolerancją +5 cm, -1 </w:t>
      </w:r>
      <w:proofErr w:type="spellStart"/>
      <w:r w:rsidRPr="008761BA">
        <w:rPr>
          <w:lang w:val="pl-PL"/>
        </w:rPr>
        <w:t>cm</w:t>
      </w:r>
      <w:proofErr w:type="spellEnd"/>
      <w:r w:rsidRPr="008761BA">
        <w:rPr>
          <w:lang w:val="pl-PL"/>
        </w:rPr>
        <w:t>.</w:t>
      </w:r>
    </w:p>
    <w:p w:rsidR="001F36EF" w:rsidRPr="008761BA" w:rsidRDefault="00D662EC">
      <w:pPr>
        <w:pStyle w:val="Akapitzlist"/>
        <w:numPr>
          <w:ilvl w:val="2"/>
          <w:numId w:val="4"/>
        </w:numPr>
        <w:tabs>
          <w:tab w:val="left" w:pos="713"/>
        </w:tabs>
        <w:spacing w:before="135"/>
        <w:ind w:hanging="513"/>
        <w:rPr>
          <w:sz w:val="20"/>
          <w:lang w:val="pl-PL"/>
        </w:rPr>
      </w:pPr>
      <w:r w:rsidRPr="008761BA">
        <w:rPr>
          <w:spacing w:val="-3"/>
          <w:sz w:val="20"/>
          <w:lang w:val="pl-PL"/>
        </w:rPr>
        <w:t>Równość</w:t>
      </w:r>
      <w:r w:rsidRPr="008761BA">
        <w:rPr>
          <w:spacing w:val="17"/>
          <w:sz w:val="20"/>
          <w:lang w:val="pl-PL"/>
        </w:rPr>
        <w:t xml:space="preserve"> </w:t>
      </w:r>
      <w:r w:rsidRPr="008761BA">
        <w:rPr>
          <w:spacing w:val="-3"/>
          <w:sz w:val="20"/>
          <w:lang w:val="pl-PL"/>
        </w:rPr>
        <w:t>podbudowy</w:t>
      </w:r>
    </w:p>
    <w:p w:rsidR="001F36EF" w:rsidRPr="008761BA" w:rsidRDefault="00D662EC">
      <w:pPr>
        <w:pStyle w:val="Tekstpodstawowy"/>
        <w:spacing w:before="130"/>
        <w:ind w:left="909"/>
        <w:rPr>
          <w:lang w:val="pl-PL"/>
        </w:rPr>
      </w:pPr>
      <w:r w:rsidRPr="008761BA">
        <w:rPr>
          <w:lang w:val="pl-PL"/>
        </w:rPr>
        <w:t>Nierówności  podłużne  podbudowy  należy mierzyć 4-metrową  łatą,  zgodnie z  normą BN-68/8931-04</w:t>
      </w:r>
    </w:p>
    <w:p w:rsidR="001F36EF" w:rsidRPr="008761BA" w:rsidRDefault="001F36EF">
      <w:pPr>
        <w:rPr>
          <w:lang w:val="pl-PL"/>
        </w:rPr>
        <w:sectPr w:rsidR="001F36EF" w:rsidRPr="008761BA">
          <w:pgSz w:w="11900" w:h="16840"/>
          <w:pgMar w:top="1500" w:right="1000" w:bottom="280" w:left="1500" w:header="1163" w:footer="0" w:gutter="0"/>
          <w:cols w:space="708"/>
        </w:sectPr>
      </w:pPr>
    </w:p>
    <w:p w:rsidR="001F36EF" w:rsidRPr="008761BA" w:rsidRDefault="00D662EC">
      <w:pPr>
        <w:pStyle w:val="Tekstpodstawowy"/>
        <w:spacing w:before="10"/>
        <w:ind w:right="-17"/>
        <w:rPr>
          <w:lang w:val="pl-PL"/>
        </w:rPr>
      </w:pPr>
      <w:r w:rsidRPr="008761BA">
        <w:rPr>
          <w:lang w:val="pl-PL"/>
        </w:rPr>
        <w:lastRenderedPageBreak/>
        <w:t>[23].</w:t>
      </w:r>
    </w:p>
    <w:p w:rsidR="001F36EF" w:rsidRPr="008761BA" w:rsidRDefault="00D662EC">
      <w:pPr>
        <w:pStyle w:val="Tekstpodstawowy"/>
        <w:spacing w:before="8"/>
        <w:ind w:left="0"/>
        <w:rPr>
          <w:sz w:val="21"/>
          <w:lang w:val="pl-PL"/>
        </w:rPr>
      </w:pPr>
      <w:r w:rsidRPr="008761BA">
        <w:rPr>
          <w:lang w:val="pl-PL"/>
        </w:rPr>
        <w:br w:type="column"/>
      </w:r>
    </w:p>
    <w:p w:rsidR="001F36EF" w:rsidRPr="008761BA" w:rsidRDefault="00D662EC">
      <w:pPr>
        <w:pStyle w:val="Tekstpodstawowy"/>
        <w:spacing w:before="0"/>
        <w:rPr>
          <w:lang w:val="pl-PL"/>
        </w:rPr>
      </w:pPr>
      <w:r w:rsidRPr="008761BA">
        <w:rPr>
          <w:lang w:val="pl-PL"/>
        </w:rPr>
        <w:t>Nierówności poprzeczne podbudowy należy mierzyć 4-metrową łatą.</w:t>
      </w:r>
    </w:p>
    <w:p w:rsidR="001F36EF" w:rsidRPr="008761BA" w:rsidRDefault="00D662EC">
      <w:pPr>
        <w:pStyle w:val="Tekstpodstawowy"/>
        <w:spacing w:before="10"/>
        <w:rPr>
          <w:lang w:val="pl-PL"/>
        </w:rPr>
      </w:pPr>
      <w:r w:rsidRPr="008761BA">
        <w:rPr>
          <w:lang w:val="pl-PL"/>
        </w:rPr>
        <w:t>Nierówności podbudowy nie mogą przekraczać 9 mm dla podbudowy  zasadniczej,</w:t>
      </w:r>
    </w:p>
    <w:p w:rsidR="001F36EF" w:rsidRPr="008761BA" w:rsidRDefault="001F36EF">
      <w:pPr>
        <w:rPr>
          <w:lang w:val="pl-PL"/>
        </w:rPr>
        <w:sectPr w:rsidR="001F36EF" w:rsidRPr="008761BA">
          <w:type w:val="continuous"/>
          <w:pgSz w:w="11900" w:h="16840"/>
          <w:pgMar w:top="1500" w:right="1000" w:bottom="280" w:left="1500" w:header="708" w:footer="708" w:gutter="0"/>
          <w:cols w:num="2" w:space="708" w:equalWidth="0">
            <w:col w:w="586" w:space="124"/>
            <w:col w:w="8690"/>
          </w:cols>
        </w:sectPr>
      </w:pPr>
    </w:p>
    <w:p w:rsidR="001F36EF" w:rsidRPr="008761BA" w:rsidRDefault="001F36EF">
      <w:pPr>
        <w:pStyle w:val="Tekstpodstawowy"/>
        <w:spacing w:before="0"/>
        <w:ind w:left="0"/>
        <w:rPr>
          <w:sz w:val="16"/>
          <w:lang w:val="pl-PL"/>
        </w:rPr>
      </w:pPr>
    </w:p>
    <w:p w:rsidR="001F36EF" w:rsidRPr="008761BA" w:rsidRDefault="00D662EC">
      <w:pPr>
        <w:pStyle w:val="Akapitzlist"/>
        <w:numPr>
          <w:ilvl w:val="2"/>
          <w:numId w:val="4"/>
        </w:numPr>
        <w:tabs>
          <w:tab w:val="left" w:pos="713"/>
        </w:tabs>
        <w:spacing w:before="75"/>
        <w:ind w:hanging="513"/>
        <w:rPr>
          <w:sz w:val="20"/>
          <w:lang w:val="pl-PL"/>
        </w:rPr>
      </w:pPr>
      <w:r w:rsidRPr="008761BA">
        <w:rPr>
          <w:sz w:val="20"/>
          <w:lang w:val="pl-PL"/>
        </w:rPr>
        <w:t>Spadki poprzeczne</w:t>
      </w:r>
      <w:r w:rsidRPr="008761BA">
        <w:rPr>
          <w:spacing w:val="22"/>
          <w:sz w:val="20"/>
          <w:lang w:val="pl-PL"/>
        </w:rPr>
        <w:t xml:space="preserve"> </w:t>
      </w:r>
      <w:r w:rsidRPr="008761BA">
        <w:rPr>
          <w:spacing w:val="-3"/>
          <w:sz w:val="20"/>
          <w:lang w:val="pl-PL"/>
        </w:rPr>
        <w:t>podbudowy</w:t>
      </w:r>
    </w:p>
    <w:p w:rsidR="001F36EF" w:rsidRPr="008761BA" w:rsidRDefault="00D662EC">
      <w:pPr>
        <w:pStyle w:val="Tekstpodstawowy"/>
        <w:ind w:left="909"/>
        <w:rPr>
          <w:lang w:val="pl-PL"/>
        </w:rPr>
      </w:pPr>
      <w:r w:rsidRPr="008761BA">
        <w:rPr>
          <w:lang w:val="pl-PL"/>
        </w:rPr>
        <w:t xml:space="preserve">Spadki poprzeczne podbudowy powinny być zgodne z dokumentacją projektową z tolerancją </w:t>
      </w:r>
      <w:r w:rsidRPr="008761BA">
        <w:rPr>
          <w:rFonts w:ascii="Symbol" w:hAnsi="Symbol"/>
          <w:lang w:val="pl-PL"/>
        </w:rPr>
        <w:t></w:t>
      </w:r>
      <w:r w:rsidRPr="008761BA">
        <w:rPr>
          <w:lang w:val="pl-PL"/>
        </w:rPr>
        <w:t xml:space="preserve"> 0,5 %.</w:t>
      </w:r>
    </w:p>
    <w:p w:rsidR="001F36EF" w:rsidRPr="008761BA" w:rsidRDefault="00D662EC">
      <w:pPr>
        <w:pStyle w:val="Akapitzlist"/>
        <w:numPr>
          <w:ilvl w:val="2"/>
          <w:numId w:val="4"/>
        </w:numPr>
        <w:tabs>
          <w:tab w:val="left" w:pos="713"/>
        </w:tabs>
        <w:spacing w:before="134"/>
        <w:ind w:hanging="513"/>
        <w:rPr>
          <w:sz w:val="20"/>
          <w:lang w:val="pl-PL"/>
        </w:rPr>
      </w:pPr>
      <w:r w:rsidRPr="008761BA">
        <w:rPr>
          <w:sz w:val="20"/>
          <w:lang w:val="pl-PL"/>
        </w:rPr>
        <w:t xml:space="preserve">Rzędne </w:t>
      </w:r>
      <w:r w:rsidRPr="008761BA">
        <w:rPr>
          <w:spacing w:val="-4"/>
          <w:sz w:val="20"/>
          <w:lang w:val="pl-PL"/>
        </w:rPr>
        <w:t>wysokościowe</w:t>
      </w:r>
      <w:r w:rsidRPr="008761BA">
        <w:rPr>
          <w:spacing w:val="21"/>
          <w:sz w:val="20"/>
          <w:lang w:val="pl-PL"/>
        </w:rPr>
        <w:t xml:space="preserve"> </w:t>
      </w:r>
      <w:r w:rsidRPr="008761BA">
        <w:rPr>
          <w:spacing w:val="-3"/>
          <w:sz w:val="20"/>
          <w:lang w:val="pl-PL"/>
        </w:rPr>
        <w:t>podbudowy</w:t>
      </w:r>
    </w:p>
    <w:p w:rsidR="001F36EF" w:rsidRPr="008761BA" w:rsidRDefault="00D662EC">
      <w:pPr>
        <w:pStyle w:val="Tekstpodstawowy"/>
        <w:ind w:left="909"/>
        <w:rPr>
          <w:lang w:val="pl-PL"/>
        </w:rPr>
      </w:pPr>
      <w:r w:rsidRPr="008761BA">
        <w:rPr>
          <w:lang w:val="pl-PL"/>
        </w:rPr>
        <w:t xml:space="preserve">Rzędne wysokościowe podbudowy powinny być zgodne z dokumentacją projektową z tolerancją </w:t>
      </w:r>
      <w:r w:rsidRPr="008761BA">
        <w:rPr>
          <w:rFonts w:ascii="Symbol" w:hAnsi="Symbol"/>
          <w:lang w:val="pl-PL"/>
        </w:rPr>
        <w:t></w:t>
      </w:r>
      <w:r w:rsidRPr="008761BA">
        <w:rPr>
          <w:lang w:val="pl-PL"/>
        </w:rPr>
        <w:t xml:space="preserve">1 </w:t>
      </w:r>
      <w:proofErr w:type="spellStart"/>
      <w:r w:rsidRPr="008761BA">
        <w:rPr>
          <w:lang w:val="pl-PL"/>
        </w:rPr>
        <w:t>cm</w:t>
      </w:r>
      <w:proofErr w:type="spellEnd"/>
      <w:r w:rsidRPr="008761BA">
        <w:rPr>
          <w:lang w:val="pl-PL"/>
        </w:rPr>
        <w:t>.</w:t>
      </w:r>
    </w:p>
    <w:p w:rsidR="001F36EF" w:rsidRPr="008761BA" w:rsidRDefault="00D662EC">
      <w:pPr>
        <w:pStyle w:val="Akapitzlist"/>
        <w:numPr>
          <w:ilvl w:val="2"/>
          <w:numId w:val="4"/>
        </w:numPr>
        <w:tabs>
          <w:tab w:val="left" w:pos="713"/>
        </w:tabs>
        <w:spacing w:before="134"/>
        <w:ind w:hanging="513"/>
        <w:rPr>
          <w:sz w:val="20"/>
          <w:lang w:val="pl-PL"/>
        </w:rPr>
      </w:pPr>
      <w:r w:rsidRPr="008761BA">
        <w:rPr>
          <w:sz w:val="20"/>
          <w:lang w:val="pl-PL"/>
        </w:rPr>
        <w:t xml:space="preserve">Ukształtowanie </w:t>
      </w:r>
      <w:r w:rsidRPr="008761BA">
        <w:rPr>
          <w:spacing w:val="-3"/>
          <w:sz w:val="20"/>
          <w:lang w:val="pl-PL"/>
        </w:rPr>
        <w:t xml:space="preserve">osi </w:t>
      </w:r>
      <w:r w:rsidRPr="008761BA">
        <w:rPr>
          <w:sz w:val="20"/>
          <w:lang w:val="pl-PL"/>
        </w:rPr>
        <w:t xml:space="preserve">w planie i usytuowanie </w:t>
      </w:r>
      <w:r w:rsidRPr="008761BA">
        <w:rPr>
          <w:spacing w:val="-3"/>
          <w:sz w:val="20"/>
          <w:lang w:val="pl-PL"/>
        </w:rPr>
        <w:t xml:space="preserve">podbudowy </w:t>
      </w:r>
      <w:r w:rsidRPr="008761BA">
        <w:rPr>
          <w:sz w:val="20"/>
          <w:lang w:val="pl-PL"/>
        </w:rPr>
        <w:t xml:space="preserve">pod opaską z kostki </w:t>
      </w:r>
      <w:r w:rsidRPr="008761BA">
        <w:rPr>
          <w:spacing w:val="-3"/>
          <w:sz w:val="20"/>
          <w:lang w:val="pl-PL"/>
        </w:rPr>
        <w:t xml:space="preserve">brukowej </w:t>
      </w:r>
      <w:r w:rsidRPr="008761BA">
        <w:rPr>
          <w:sz w:val="20"/>
          <w:lang w:val="pl-PL"/>
        </w:rPr>
        <w:t>w  planie</w:t>
      </w:r>
    </w:p>
    <w:p w:rsidR="001F36EF" w:rsidRPr="008761BA" w:rsidRDefault="00D662EC">
      <w:pPr>
        <w:pStyle w:val="Tekstpodstawowy"/>
        <w:ind w:left="909"/>
        <w:rPr>
          <w:lang w:val="pl-PL"/>
        </w:rPr>
      </w:pPr>
      <w:r w:rsidRPr="008761BA">
        <w:rPr>
          <w:lang w:val="pl-PL"/>
        </w:rPr>
        <w:t xml:space="preserve">Oś podbudowy w planie nie może być przesunięta w stosunku do osi projektowanej o więcej niż </w:t>
      </w:r>
      <w:r w:rsidRPr="008761BA">
        <w:rPr>
          <w:rFonts w:ascii="Symbol" w:hAnsi="Symbol"/>
          <w:lang w:val="pl-PL"/>
        </w:rPr>
        <w:t></w:t>
      </w:r>
      <w:r w:rsidRPr="008761BA">
        <w:rPr>
          <w:lang w:val="pl-PL"/>
        </w:rPr>
        <w:t xml:space="preserve"> 5  cm</w:t>
      </w:r>
    </w:p>
    <w:p w:rsidR="001F36EF" w:rsidRPr="008761BA" w:rsidRDefault="00D662EC">
      <w:pPr>
        <w:pStyle w:val="Tekstpodstawowy"/>
        <w:spacing w:before="4"/>
        <w:rPr>
          <w:lang w:val="pl-PL"/>
        </w:rPr>
      </w:pPr>
      <w:r w:rsidRPr="008761BA">
        <w:rPr>
          <w:rFonts w:ascii="Symbol" w:hAnsi="Symbol"/>
          <w:lang w:val="pl-PL"/>
        </w:rPr>
        <w:t></w:t>
      </w:r>
      <w:r w:rsidRPr="008761BA">
        <w:rPr>
          <w:lang w:val="pl-PL"/>
        </w:rPr>
        <w:t xml:space="preserve"> 1 </w:t>
      </w:r>
      <w:proofErr w:type="spellStart"/>
      <w:r w:rsidRPr="008761BA">
        <w:rPr>
          <w:lang w:val="pl-PL"/>
        </w:rPr>
        <w:t>cm</w:t>
      </w:r>
      <w:proofErr w:type="spellEnd"/>
      <w:r w:rsidRPr="008761BA">
        <w:rPr>
          <w:lang w:val="pl-PL"/>
        </w:rPr>
        <w:t>.</w:t>
      </w:r>
    </w:p>
    <w:p w:rsidR="001F36EF" w:rsidRPr="008761BA" w:rsidRDefault="00D662EC">
      <w:pPr>
        <w:pStyle w:val="Tekstpodstawowy"/>
        <w:spacing w:before="9"/>
        <w:ind w:left="909"/>
        <w:rPr>
          <w:lang w:val="pl-PL"/>
        </w:rPr>
      </w:pPr>
      <w:r w:rsidRPr="008761BA">
        <w:rPr>
          <w:lang w:val="pl-PL"/>
        </w:rPr>
        <w:t>Podbudowa   pod  opaską  z  kostki  brukowej   nie  może  być   przesunięta  w  planie  w  stosunku     do</w:t>
      </w:r>
    </w:p>
    <w:p w:rsidR="001F36EF" w:rsidRPr="008761BA" w:rsidRDefault="00D662EC">
      <w:pPr>
        <w:pStyle w:val="Tekstpodstawowy"/>
        <w:spacing w:before="5"/>
        <w:rPr>
          <w:lang w:val="pl-PL"/>
        </w:rPr>
      </w:pPr>
      <w:r w:rsidRPr="008761BA">
        <w:rPr>
          <w:lang w:val="pl-PL"/>
        </w:rPr>
        <w:t xml:space="preserve">założonego usytuowania podbudowy odnoszonego w stosunku do projektowanej osi drogi o więcej niż </w:t>
      </w:r>
      <w:r w:rsidRPr="008761BA">
        <w:rPr>
          <w:rFonts w:ascii="Symbol" w:hAnsi="Symbol"/>
          <w:lang w:val="pl-PL"/>
        </w:rPr>
        <w:t></w:t>
      </w:r>
      <w:r w:rsidRPr="008761BA">
        <w:rPr>
          <w:lang w:val="pl-PL"/>
        </w:rPr>
        <w:t xml:space="preserve"> 1 </w:t>
      </w:r>
      <w:proofErr w:type="spellStart"/>
      <w:r w:rsidRPr="008761BA">
        <w:rPr>
          <w:lang w:val="pl-PL"/>
        </w:rPr>
        <w:t>cm</w:t>
      </w:r>
      <w:proofErr w:type="spellEnd"/>
      <w:r w:rsidRPr="008761BA">
        <w:rPr>
          <w:lang w:val="pl-PL"/>
        </w:rPr>
        <w:t>.</w:t>
      </w:r>
    </w:p>
    <w:p w:rsidR="001F36EF" w:rsidRPr="008761BA" w:rsidRDefault="00D662EC">
      <w:pPr>
        <w:pStyle w:val="Akapitzlist"/>
        <w:numPr>
          <w:ilvl w:val="2"/>
          <w:numId w:val="4"/>
        </w:numPr>
        <w:tabs>
          <w:tab w:val="left" w:pos="713"/>
        </w:tabs>
        <w:spacing w:before="134"/>
        <w:ind w:hanging="513"/>
        <w:rPr>
          <w:sz w:val="20"/>
          <w:lang w:val="pl-PL"/>
        </w:rPr>
      </w:pPr>
      <w:r w:rsidRPr="008761BA">
        <w:rPr>
          <w:sz w:val="20"/>
          <w:lang w:val="pl-PL"/>
        </w:rPr>
        <w:t>Grubość</w:t>
      </w:r>
      <w:r w:rsidRPr="008761BA">
        <w:rPr>
          <w:spacing w:val="5"/>
          <w:sz w:val="20"/>
          <w:lang w:val="pl-PL"/>
        </w:rPr>
        <w:t xml:space="preserve"> </w:t>
      </w:r>
      <w:r w:rsidRPr="008761BA">
        <w:rPr>
          <w:spacing w:val="-3"/>
          <w:sz w:val="20"/>
          <w:lang w:val="pl-PL"/>
        </w:rPr>
        <w:t>podbudowy</w:t>
      </w:r>
    </w:p>
    <w:p w:rsidR="001F36EF" w:rsidRPr="008761BA" w:rsidRDefault="00D662EC">
      <w:pPr>
        <w:pStyle w:val="Tekstpodstawowy"/>
        <w:spacing w:before="130" w:line="244" w:lineRule="auto"/>
        <w:ind w:firstLine="710"/>
        <w:rPr>
          <w:lang w:val="pl-PL"/>
        </w:rPr>
      </w:pPr>
      <w:r w:rsidRPr="008761BA">
        <w:rPr>
          <w:lang w:val="pl-PL"/>
        </w:rPr>
        <w:t xml:space="preserve">Grubość podbudowy powinna być zgodna z dokumentacją projektową z tolerancją dla podbudowy zasadniczej </w:t>
      </w:r>
      <w:r w:rsidRPr="008761BA">
        <w:rPr>
          <w:rFonts w:ascii="Symbol" w:hAnsi="Symbol"/>
          <w:lang w:val="pl-PL"/>
        </w:rPr>
        <w:t></w:t>
      </w:r>
      <w:r w:rsidRPr="008761BA">
        <w:rPr>
          <w:lang w:val="pl-PL"/>
        </w:rPr>
        <w:t xml:space="preserve"> 1 </w:t>
      </w:r>
      <w:proofErr w:type="spellStart"/>
      <w:r w:rsidRPr="008761BA">
        <w:rPr>
          <w:lang w:val="pl-PL"/>
        </w:rPr>
        <w:t>cm</w:t>
      </w:r>
      <w:proofErr w:type="spellEnd"/>
      <w:r w:rsidRPr="008761BA">
        <w:rPr>
          <w:lang w:val="pl-PL"/>
        </w:rPr>
        <w:t>.</w:t>
      </w:r>
    </w:p>
    <w:p w:rsidR="001F36EF" w:rsidRPr="008761BA" w:rsidRDefault="001F36EF">
      <w:pPr>
        <w:pStyle w:val="Tekstpodstawowy"/>
        <w:spacing w:before="7"/>
        <w:ind w:left="0"/>
        <w:rPr>
          <w:sz w:val="21"/>
          <w:lang w:val="pl-PL"/>
        </w:rPr>
      </w:pPr>
    </w:p>
    <w:p w:rsidR="001F36EF" w:rsidRPr="008761BA" w:rsidRDefault="00D662EC">
      <w:pPr>
        <w:pStyle w:val="Heading2"/>
        <w:numPr>
          <w:ilvl w:val="0"/>
          <w:numId w:val="8"/>
        </w:numPr>
        <w:tabs>
          <w:tab w:val="left" w:pos="406"/>
        </w:tabs>
        <w:ind w:hanging="206"/>
        <w:rPr>
          <w:lang w:val="pl-PL"/>
        </w:rPr>
      </w:pPr>
      <w:r w:rsidRPr="008761BA">
        <w:rPr>
          <w:lang w:val="pl-PL"/>
        </w:rPr>
        <w:t>OBMIAR</w:t>
      </w:r>
      <w:r w:rsidRPr="008761BA">
        <w:rPr>
          <w:spacing w:val="19"/>
          <w:lang w:val="pl-PL"/>
        </w:rPr>
        <w:t xml:space="preserve"> </w:t>
      </w:r>
      <w:r w:rsidRPr="008761BA">
        <w:rPr>
          <w:lang w:val="pl-PL"/>
        </w:rPr>
        <w:t>ROBÓT</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zasady obmiaru</w:t>
      </w:r>
      <w:r w:rsidRPr="008761BA">
        <w:rPr>
          <w:b/>
          <w:spacing w:val="7"/>
          <w:sz w:val="20"/>
          <w:lang w:val="pl-PL"/>
        </w:rPr>
        <w:t xml:space="preserve"> </w:t>
      </w:r>
      <w:r w:rsidRPr="008761BA">
        <w:rPr>
          <w:b/>
          <w:spacing w:val="-3"/>
          <w:sz w:val="20"/>
          <w:lang w:val="pl-PL"/>
        </w:rPr>
        <w:t>robót</w:t>
      </w:r>
    </w:p>
    <w:p w:rsidR="001F36EF" w:rsidRPr="008761BA" w:rsidRDefault="00D662EC">
      <w:pPr>
        <w:pStyle w:val="Tekstpodstawowy"/>
        <w:ind w:left="909"/>
        <w:rPr>
          <w:lang w:val="pl-PL"/>
        </w:rPr>
      </w:pPr>
      <w:r w:rsidRPr="008761BA">
        <w:rPr>
          <w:lang w:val="pl-PL"/>
        </w:rPr>
        <w:t xml:space="preserve">Ogólne zasady obmiaru robót podano w SST D-00.00.00 „Wymagania ogólne” </w:t>
      </w:r>
      <w:proofErr w:type="spellStart"/>
      <w:r w:rsidRPr="008761BA">
        <w:rPr>
          <w:lang w:val="pl-PL"/>
        </w:rPr>
        <w:t>pkt</w:t>
      </w:r>
      <w:proofErr w:type="spellEnd"/>
      <w:r w:rsidRPr="008761BA">
        <w:rPr>
          <w:lang w:val="pl-PL"/>
        </w:rPr>
        <w:t xml:space="preserve"> 7.</w:t>
      </w:r>
    </w:p>
    <w:p w:rsidR="001F36EF" w:rsidRPr="008761BA" w:rsidRDefault="00D662EC">
      <w:pPr>
        <w:pStyle w:val="Heading2"/>
        <w:numPr>
          <w:ilvl w:val="1"/>
          <w:numId w:val="8"/>
        </w:numPr>
        <w:tabs>
          <w:tab w:val="left" w:pos="560"/>
        </w:tabs>
        <w:spacing w:before="135"/>
        <w:rPr>
          <w:lang w:val="pl-PL"/>
        </w:rPr>
      </w:pPr>
      <w:r w:rsidRPr="008761BA">
        <w:rPr>
          <w:lang w:val="pl-PL"/>
        </w:rPr>
        <w:t>Jednostka</w:t>
      </w:r>
      <w:r w:rsidRPr="008761BA">
        <w:rPr>
          <w:spacing w:val="-8"/>
          <w:lang w:val="pl-PL"/>
        </w:rPr>
        <w:t xml:space="preserve"> </w:t>
      </w:r>
      <w:r w:rsidRPr="008761BA">
        <w:rPr>
          <w:lang w:val="pl-PL"/>
        </w:rPr>
        <w:t>obmiarowa</w:t>
      </w:r>
    </w:p>
    <w:p w:rsidR="001F36EF" w:rsidRPr="008761BA" w:rsidRDefault="00D662EC">
      <w:pPr>
        <w:pStyle w:val="Tekstpodstawowy"/>
        <w:spacing w:before="100"/>
        <w:ind w:left="909"/>
        <w:rPr>
          <w:lang w:val="pl-PL"/>
        </w:rPr>
      </w:pPr>
      <w:r w:rsidRPr="008761BA">
        <w:rPr>
          <w:lang w:val="pl-PL"/>
        </w:rPr>
        <w:t>Jednostką obmiarową jest  m</w:t>
      </w:r>
      <w:r w:rsidRPr="008761BA">
        <w:rPr>
          <w:position w:val="9"/>
          <w:sz w:val="13"/>
          <w:lang w:val="pl-PL"/>
        </w:rPr>
        <w:t xml:space="preserve">2  </w:t>
      </w:r>
      <w:r w:rsidRPr="008761BA">
        <w:rPr>
          <w:lang w:val="pl-PL"/>
        </w:rPr>
        <w:t xml:space="preserve">(metr kwadratowy) wykonanej 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w:t>
      </w:r>
    </w:p>
    <w:p w:rsidR="001F36EF" w:rsidRPr="008761BA" w:rsidRDefault="001F36EF">
      <w:pPr>
        <w:pStyle w:val="Tekstpodstawowy"/>
        <w:spacing w:before="1"/>
        <w:ind w:left="0"/>
        <w:rPr>
          <w:sz w:val="22"/>
          <w:lang w:val="pl-PL"/>
        </w:rPr>
      </w:pPr>
    </w:p>
    <w:p w:rsidR="001F36EF" w:rsidRPr="008761BA" w:rsidRDefault="00D662EC">
      <w:pPr>
        <w:pStyle w:val="Heading2"/>
        <w:numPr>
          <w:ilvl w:val="0"/>
          <w:numId w:val="8"/>
        </w:numPr>
        <w:tabs>
          <w:tab w:val="left" w:pos="406"/>
        </w:tabs>
        <w:spacing w:before="1"/>
        <w:ind w:hanging="206"/>
        <w:rPr>
          <w:lang w:val="pl-PL"/>
        </w:rPr>
      </w:pPr>
      <w:r w:rsidRPr="008761BA">
        <w:rPr>
          <w:lang w:val="pl-PL"/>
        </w:rPr>
        <w:t>ODBIÓR</w:t>
      </w:r>
      <w:r w:rsidRPr="008761BA">
        <w:rPr>
          <w:spacing w:val="19"/>
          <w:lang w:val="pl-PL"/>
        </w:rPr>
        <w:t xml:space="preserve"> </w:t>
      </w:r>
      <w:r w:rsidRPr="008761BA">
        <w:rPr>
          <w:lang w:val="pl-PL"/>
        </w:rPr>
        <w:t>ROBÓT</w:t>
      </w:r>
    </w:p>
    <w:p w:rsidR="001F36EF" w:rsidRPr="008761BA" w:rsidRDefault="00D662EC">
      <w:pPr>
        <w:pStyle w:val="Tekstpodstawowy"/>
        <w:ind w:left="909"/>
        <w:rPr>
          <w:lang w:val="pl-PL"/>
        </w:rPr>
      </w:pPr>
      <w:r w:rsidRPr="008761BA">
        <w:rPr>
          <w:lang w:val="pl-PL"/>
        </w:rPr>
        <w:t xml:space="preserve">Ogólne zasady odbioru robót podano w SST D-00.00.00 „Wymagania ogólne” </w:t>
      </w:r>
      <w:proofErr w:type="spellStart"/>
      <w:r w:rsidRPr="008761BA">
        <w:rPr>
          <w:lang w:val="pl-PL"/>
        </w:rPr>
        <w:t>pkt</w:t>
      </w:r>
      <w:proofErr w:type="spellEnd"/>
      <w:r w:rsidRPr="008761BA">
        <w:rPr>
          <w:lang w:val="pl-PL"/>
        </w:rPr>
        <w:t xml:space="preserve"> 8.</w:t>
      </w:r>
    </w:p>
    <w:p w:rsidR="001F36EF" w:rsidRPr="008761BA" w:rsidRDefault="00D662EC">
      <w:pPr>
        <w:pStyle w:val="Tekstpodstawowy"/>
        <w:spacing w:before="10" w:line="249" w:lineRule="auto"/>
        <w:ind w:firstLine="710"/>
        <w:rPr>
          <w:lang w:val="pl-PL"/>
        </w:rPr>
      </w:pPr>
      <w:r w:rsidRPr="008761BA">
        <w:rPr>
          <w:lang w:val="pl-PL"/>
        </w:rPr>
        <w:t xml:space="preserve">Roboty uznaje się za zgodne z dokumentacją projektową, SST i wymaganiami Zamawiającego, jeżeli wszystkie pomiary i badania z zachowaniem tolerancji wg </w:t>
      </w:r>
      <w:proofErr w:type="spellStart"/>
      <w:r w:rsidRPr="008761BA">
        <w:rPr>
          <w:lang w:val="pl-PL"/>
        </w:rPr>
        <w:t>pkt</w:t>
      </w:r>
      <w:proofErr w:type="spellEnd"/>
      <w:r w:rsidRPr="008761BA">
        <w:rPr>
          <w:lang w:val="pl-PL"/>
        </w:rPr>
        <w:t xml:space="preserve"> 6 dały wyniki pozytywne.</w:t>
      </w:r>
    </w:p>
    <w:p w:rsidR="001F36EF" w:rsidRPr="008761BA" w:rsidRDefault="001F36EF">
      <w:pPr>
        <w:pStyle w:val="Tekstpodstawowy"/>
        <w:spacing w:before="4"/>
        <w:ind w:left="0"/>
        <w:rPr>
          <w:sz w:val="21"/>
          <w:lang w:val="pl-PL"/>
        </w:rPr>
      </w:pPr>
    </w:p>
    <w:p w:rsidR="001F36EF" w:rsidRPr="008761BA" w:rsidRDefault="00D662EC">
      <w:pPr>
        <w:pStyle w:val="Heading2"/>
        <w:numPr>
          <w:ilvl w:val="0"/>
          <w:numId w:val="8"/>
        </w:numPr>
        <w:tabs>
          <w:tab w:val="left" w:pos="406"/>
        </w:tabs>
        <w:ind w:hanging="206"/>
        <w:rPr>
          <w:lang w:val="pl-PL"/>
        </w:rPr>
      </w:pPr>
      <w:r w:rsidRPr="008761BA">
        <w:rPr>
          <w:lang w:val="pl-PL"/>
        </w:rPr>
        <w:t>PODSTAWA</w:t>
      </w:r>
      <w:r w:rsidRPr="008761BA">
        <w:rPr>
          <w:spacing w:val="-4"/>
          <w:lang w:val="pl-PL"/>
        </w:rPr>
        <w:t xml:space="preserve"> </w:t>
      </w:r>
      <w:r w:rsidRPr="008761BA">
        <w:rPr>
          <w:lang w:val="pl-PL"/>
        </w:rPr>
        <w:t>PŁATNOŚCI</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560"/>
        </w:tabs>
        <w:rPr>
          <w:b/>
          <w:sz w:val="20"/>
          <w:lang w:val="pl-PL"/>
        </w:rPr>
      </w:pPr>
      <w:r w:rsidRPr="008761BA">
        <w:rPr>
          <w:b/>
          <w:sz w:val="20"/>
          <w:lang w:val="pl-PL"/>
        </w:rPr>
        <w:t>Ogólne ustalenia dotyczące podstawy</w:t>
      </w:r>
      <w:r w:rsidRPr="008761BA">
        <w:rPr>
          <w:b/>
          <w:spacing w:val="3"/>
          <w:sz w:val="20"/>
          <w:lang w:val="pl-PL"/>
        </w:rPr>
        <w:t xml:space="preserve"> </w:t>
      </w:r>
      <w:r w:rsidRPr="008761BA">
        <w:rPr>
          <w:b/>
          <w:sz w:val="20"/>
          <w:lang w:val="pl-PL"/>
        </w:rPr>
        <w:t>płatności</w:t>
      </w:r>
    </w:p>
    <w:p w:rsidR="001F36EF" w:rsidRPr="008761BA" w:rsidRDefault="00D662EC">
      <w:pPr>
        <w:pStyle w:val="Tekstpodstawowy"/>
        <w:ind w:left="909"/>
        <w:rPr>
          <w:lang w:val="pl-PL"/>
        </w:rPr>
      </w:pPr>
      <w:r w:rsidRPr="008761BA">
        <w:rPr>
          <w:lang w:val="pl-PL"/>
        </w:rPr>
        <w:t xml:space="preserve">Ogólne ustalenia dotyczące podstawy płatności podano w SST D-00.00.00 „Wymagania ogólne” </w:t>
      </w:r>
      <w:proofErr w:type="spellStart"/>
      <w:r w:rsidRPr="008761BA">
        <w:rPr>
          <w:lang w:val="pl-PL"/>
        </w:rPr>
        <w:t>pkt</w:t>
      </w:r>
      <w:proofErr w:type="spellEnd"/>
      <w:r w:rsidRPr="008761BA">
        <w:rPr>
          <w:lang w:val="pl-PL"/>
        </w:rPr>
        <w:t xml:space="preserve"> 9.</w:t>
      </w:r>
    </w:p>
    <w:p w:rsidR="001F36EF" w:rsidRPr="008761BA" w:rsidRDefault="00D662EC">
      <w:pPr>
        <w:pStyle w:val="Heading2"/>
        <w:numPr>
          <w:ilvl w:val="1"/>
          <w:numId w:val="8"/>
        </w:numPr>
        <w:tabs>
          <w:tab w:val="left" w:pos="560"/>
        </w:tabs>
        <w:spacing w:before="135"/>
        <w:rPr>
          <w:lang w:val="pl-PL"/>
        </w:rPr>
      </w:pPr>
      <w:r w:rsidRPr="008761BA">
        <w:rPr>
          <w:lang w:val="pl-PL"/>
        </w:rPr>
        <w:t>Cena jednostki</w:t>
      </w:r>
      <w:r w:rsidRPr="008761BA">
        <w:rPr>
          <w:spacing w:val="-2"/>
          <w:lang w:val="pl-PL"/>
        </w:rPr>
        <w:t xml:space="preserve"> </w:t>
      </w:r>
      <w:r w:rsidRPr="008761BA">
        <w:rPr>
          <w:lang w:val="pl-PL"/>
        </w:rPr>
        <w:t>obmiarowej</w:t>
      </w:r>
    </w:p>
    <w:p w:rsidR="001F36EF" w:rsidRPr="008761BA" w:rsidRDefault="00D662EC">
      <w:pPr>
        <w:pStyle w:val="Tekstpodstawowy"/>
        <w:spacing w:before="100"/>
        <w:ind w:left="909"/>
        <w:rPr>
          <w:lang w:val="pl-PL"/>
        </w:rPr>
      </w:pPr>
      <w:r w:rsidRPr="008761BA">
        <w:rPr>
          <w:lang w:val="pl-PL"/>
        </w:rPr>
        <w:t>Cena wykonania 1 m</w:t>
      </w:r>
      <w:r w:rsidRPr="008761BA">
        <w:rPr>
          <w:position w:val="9"/>
          <w:sz w:val="13"/>
          <w:lang w:val="pl-PL"/>
        </w:rPr>
        <w:t xml:space="preserve">2  </w:t>
      </w:r>
      <w:r w:rsidRPr="008761BA">
        <w:rPr>
          <w:lang w:val="pl-PL"/>
        </w:rPr>
        <w:t xml:space="preserve">podbudowy z betonu C </w:t>
      </w:r>
      <w:r w:rsidR="008C686A">
        <w:rPr>
          <w:lang w:val="pl-PL"/>
        </w:rPr>
        <w:t>8</w:t>
      </w:r>
      <w:r w:rsidRPr="008761BA">
        <w:rPr>
          <w:lang w:val="pl-PL"/>
        </w:rPr>
        <w:t>/1</w:t>
      </w:r>
      <w:r w:rsidR="008C686A">
        <w:rPr>
          <w:lang w:val="pl-PL"/>
        </w:rPr>
        <w:t>0</w:t>
      </w:r>
      <w:r w:rsidRPr="008761BA">
        <w:rPr>
          <w:lang w:val="pl-PL"/>
        </w:rPr>
        <w:t xml:space="preserve"> (B1</w:t>
      </w:r>
      <w:r w:rsidR="008C686A">
        <w:rPr>
          <w:lang w:val="pl-PL"/>
        </w:rPr>
        <w:t>0</w:t>
      </w:r>
      <w:r w:rsidRPr="008761BA">
        <w:rPr>
          <w:lang w:val="pl-PL"/>
        </w:rPr>
        <w:t>) obejmuje:</w:t>
      </w:r>
    </w:p>
    <w:p w:rsidR="001F36EF" w:rsidRPr="008761BA" w:rsidRDefault="00D662EC">
      <w:pPr>
        <w:pStyle w:val="Akapitzlist"/>
        <w:numPr>
          <w:ilvl w:val="0"/>
          <w:numId w:val="6"/>
        </w:numPr>
        <w:tabs>
          <w:tab w:val="left" w:pos="483"/>
        </w:tabs>
        <w:spacing w:before="5"/>
        <w:ind w:hanging="283"/>
        <w:rPr>
          <w:sz w:val="20"/>
          <w:lang w:val="pl-PL"/>
        </w:rPr>
      </w:pPr>
      <w:r w:rsidRPr="008761BA">
        <w:rPr>
          <w:sz w:val="20"/>
          <w:lang w:val="pl-PL"/>
        </w:rPr>
        <w:t>prace pomiarowe i roboty</w:t>
      </w:r>
      <w:r w:rsidRPr="008761BA">
        <w:rPr>
          <w:spacing w:val="13"/>
          <w:sz w:val="20"/>
          <w:lang w:val="pl-PL"/>
        </w:rPr>
        <w:t xml:space="preserve"> </w:t>
      </w:r>
      <w:r w:rsidRPr="008761BA">
        <w:rPr>
          <w:spacing w:val="-3"/>
          <w:sz w:val="20"/>
          <w:lang w:val="pl-PL"/>
        </w:rPr>
        <w:t>przygotowawcze,</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oznakowanie</w:t>
      </w:r>
      <w:r w:rsidRPr="008761BA">
        <w:rPr>
          <w:spacing w:val="-4"/>
          <w:sz w:val="20"/>
          <w:lang w:val="pl-PL"/>
        </w:rPr>
        <w:t xml:space="preserve"> </w:t>
      </w:r>
      <w:r w:rsidRPr="008761BA">
        <w:rPr>
          <w:sz w:val="20"/>
          <w:lang w:val="pl-PL"/>
        </w:rPr>
        <w:t>robót,</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zakup i dostarczenie</w:t>
      </w:r>
      <w:r w:rsidRPr="008761BA">
        <w:rPr>
          <w:spacing w:val="16"/>
          <w:sz w:val="20"/>
          <w:lang w:val="pl-PL"/>
        </w:rPr>
        <w:t xml:space="preserve"> </w:t>
      </w:r>
      <w:r w:rsidRPr="008761BA">
        <w:rPr>
          <w:sz w:val="20"/>
          <w:lang w:val="pl-PL"/>
        </w:rPr>
        <w:t>materiałów,</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wyprodukowanie</w:t>
      </w:r>
      <w:r w:rsidRPr="008761BA">
        <w:rPr>
          <w:spacing w:val="-5"/>
          <w:sz w:val="20"/>
          <w:lang w:val="pl-PL"/>
        </w:rPr>
        <w:t xml:space="preserve"> </w:t>
      </w:r>
      <w:r w:rsidRPr="008761BA">
        <w:rPr>
          <w:sz w:val="20"/>
          <w:lang w:val="pl-PL"/>
        </w:rPr>
        <w:t>mieszanki,</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transport na miejsce</w:t>
      </w:r>
      <w:r w:rsidRPr="008761BA">
        <w:rPr>
          <w:spacing w:val="9"/>
          <w:sz w:val="20"/>
          <w:lang w:val="pl-PL"/>
        </w:rPr>
        <w:t xml:space="preserve"> </w:t>
      </w:r>
      <w:r w:rsidRPr="008761BA">
        <w:rPr>
          <w:sz w:val="20"/>
          <w:lang w:val="pl-PL"/>
        </w:rPr>
        <w:t>wbudowania,</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przygotowanie</w:t>
      </w:r>
      <w:r w:rsidRPr="008761BA">
        <w:rPr>
          <w:spacing w:val="-9"/>
          <w:sz w:val="20"/>
          <w:lang w:val="pl-PL"/>
        </w:rPr>
        <w:t xml:space="preserve"> </w:t>
      </w:r>
      <w:r w:rsidRPr="008761BA">
        <w:rPr>
          <w:sz w:val="20"/>
          <w:lang w:val="pl-PL"/>
        </w:rPr>
        <w:t>podłoża,</w:t>
      </w:r>
    </w:p>
    <w:p w:rsidR="001F36EF" w:rsidRPr="008761BA" w:rsidRDefault="00D662EC">
      <w:pPr>
        <w:pStyle w:val="Akapitzlist"/>
        <w:numPr>
          <w:ilvl w:val="0"/>
          <w:numId w:val="6"/>
        </w:numPr>
        <w:tabs>
          <w:tab w:val="left" w:pos="483"/>
        </w:tabs>
        <w:spacing w:before="4" w:line="249" w:lineRule="auto"/>
        <w:ind w:right="123" w:hanging="283"/>
        <w:rPr>
          <w:sz w:val="20"/>
          <w:lang w:val="pl-PL"/>
        </w:rPr>
      </w:pPr>
      <w:r w:rsidRPr="008761BA">
        <w:rPr>
          <w:sz w:val="20"/>
          <w:lang w:val="pl-PL"/>
        </w:rPr>
        <w:t>dostarczenie, ustawienie, rozebranie i odwiezienie prowadnic oraz innych materiałów i urządzeń pomocniczych,</w:t>
      </w:r>
    </w:p>
    <w:p w:rsidR="001F36EF" w:rsidRPr="008761BA" w:rsidRDefault="00D662EC">
      <w:pPr>
        <w:pStyle w:val="Akapitzlist"/>
        <w:numPr>
          <w:ilvl w:val="0"/>
          <w:numId w:val="6"/>
        </w:numPr>
        <w:tabs>
          <w:tab w:val="left" w:pos="483"/>
        </w:tabs>
        <w:spacing w:line="241" w:lineRule="exact"/>
        <w:ind w:hanging="283"/>
        <w:rPr>
          <w:sz w:val="20"/>
          <w:lang w:val="pl-PL"/>
        </w:rPr>
      </w:pPr>
      <w:r w:rsidRPr="008761BA">
        <w:rPr>
          <w:sz w:val="20"/>
          <w:lang w:val="pl-PL"/>
        </w:rPr>
        <w:t>rozłożenie i zagęszczenie</w:t>
      </w:r>
      <w:r w:rsidRPr="008761BA">
        <w:rPr>
          <w:spacing w:val="20"/>
          <w:sz w:val="20"/>
          <w:lang w:val="pl-PL"/>
        </w:rPr>
        <w:t xml:space="preserve"> </w:t>
      </w:r>
      <w:r w:rsidRPr="008761BA">
        <w:rPr>
          <w:sz w:val="20"/>
          <w:lang w:val="pl-PL"/>
        </w:rPr>
        <w:t>mieszanki,</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ewentualne nacinanie</w:t>
      </w:r>
      <w:r w:rsidRPr="008761BA">
        <w:rPr>
          <w:spacing w:val="22"/>
          <w:sz w:val="20"/>
          <w:lang w:val="pl-PL"/>
        </w:rPr>
        <w:t xml:space="preserve"> </w:t>
      </w:r>
      <w:r w:rsidRPr="008761BA">
        <w:rPr>
          <w:sz w:val="20"/>
          <w:lang w:val="pl-PL"/>
        </w:rPr>
        <w:t>szczelin,</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pielęgnacja wykonanej</w:t>
      </w:r>
      <w:r w:rsidRPr="008761BA">
        <w:rPr>
          <w:spacing w:val="6"/>
          <w:sz w:val="20"/>
          <w:lang w:val="pl-PL"/>
        </w:rPr>
        <w:t xml:space="preserve"> </w:t>
      </w:r>
      <w:r w:rsidRPr="008761BA">
        <w:rPr>
          <w:spacing w:val="-4"/>
          <w:sz w:val="20"/>
          <w:lang w:val="pl-PL"/>
        </w:rPr>
        <w:t>podbudowy,</w:t>
      </w:r>
    </w:p>
    <w:p w:rsidR="001F36EF" w:rsidRPr="008761BA" w:rsidRDefault="00D662EC">
      <w:pPr>
        <w:pStyle w:val="Akapitzlist"/>
        <w:numPr>
          <w:ilvl w:val="0"/>
          <w:numId w:val="6"/>
        </w:numPr>
        <w:tabs>
          <w:tab w:val="left" w:pos="483"/>
        </w:tabs>
        <w:spacing w:before="4"/>
        <w:ind w:hanging="283"/>
        <w:rPr>
          <w:sz w:val="20"/>
          <w:lang w:val="pl-PL"/>
        </w:rPr>
      </w:pPr>
      <w:r w:rsidRPr="008761BA">
        <w:rPr>
          <w:sz w:val="20"/>
          <w:lang w:val="pl-PL"/>
        </w:rPr>
        <w:t xml:space="preserve">przeprowadzenie pomiarów i badań laboratoryjnych, </w:t>
      </w:r>
      <w:r w:rsidRPr="008761BA">
        <w:rPr>
          <w:spacing w:val="-3"/>
          <w:sz w:val="20"/>
          <w:lang w:val="pl-PL"/>
        </w:rPr>
        <w:t xml:space="preserve">wymaganych </w:t>
      </w:r>
      <w:r w:rsidRPr="008761BA">
        <w:rPr>
          <w:sz w:val="20"/>
          <w:lang w:val="pl-PL"/>
        </w:rPr>
        <w:t xml:space="preserve">w </w:t>
      </w:r>
      <w:r w:rsidRPr="008761BA">
        <w:rPr>
          <w:spacing w:val="-3"/>
          <w:sz w:val="20"/>
          <w:lang w:val="pl-PL"/>
        </w:rPr>
        <w:t xml:space="preserve">specyfikacji </w:t>
      </w:r>
      <w:r w:rsidRPr="008761BA">
        <w:rPr>
          <w:spacing w:val="4"/>
          <w:sz w:val="20"/>
          <w:lang w:val="pl-PL"/>
        </w:rPr>
        <w:t xml:space="preserve"> </w:t>
      </w:r>
      <w:r w:rsidRPr="008761BA">
        <w:rPr>
          <w:sz w:val="20"/>
          <w:lang w:val="pl-PL"/>
        </w:rPr>
        <w:t>technicznej.</w:t>
      </w:r>
    </w:p>
    <w:p w:rsidR="001F36EF" w:rsidRPr="008761BA" w:rsidRDefault="001F36EF">
      <w:pPr>
        <w:pStyle w:val="Tekstpodstawowy"/>
        <w:spacing w:before="1"/>
        <w:ind w:left="0"/>
        <w:rPr>
          <w:sz w:val="22"/>
          <w:lang w:val="pl-PL"/>
        </w:rPr>
      </w:pPr>
    </w:p>
    <w:p w:rsidR="001F36EF" w:rsidRPr="008761BA" w:rsidRDefault="00D662EC">
      <w:pPr>
        <w:pStyle w:val="Heading2"/>
        <w:numPr>
          <w:ilvl w:val="0"/>
          <w:numId w:val="8"/>
        </w:numPr>
        <w:tabs>
          <w:tab w:val="left" w:pos="507"/>
        </w:tabs>
        <w:ind w:left="506" w:hanging="307"/>
        <w:rPr>
          <w:lang w:val="pl-PL"/>
        </w:rPr>
      </w:pPr>
      <w:r w:rsidRPr="008761BA">
        <w:rPr>
          <w:lang w:val="pl-PL"/>
        </w:rPr>
        <w:t>PRZEPISY</w:t>
      </w:r>
      <w:r w:rsidRPr="008761BA">
        <w:rPr>
          <w:spacing w:val="-4"/>
          <w:lang w:val="pl-PL"/>
        </w:rPr>
        <w:t xml:space="preserve"> </w:t>
      </w:r>
      <w:r w:rsidRPr="008761BA">
        <w:rPr>
          <w:lang w:val="pl-PL"/>
        </w:rPr>
        <w:t>ZWIĄZANE</w:t>
      </w:r>
    </w:p>
    <w:p w:rsidR="001F36EF" w:rsidRPr="008761BA" w:rsidRDefault="001F36EF">
      <w:pPr>
        <w:pStyle w:val="Tekstpodstawowy"/>
        <w:spacing w:before="8"/>
        <w:ind w:left="0"/>
        <w:rPr>
          <w:b/>
          <w:sz w:val="21"/>
          <w:lang w:val="pl-PL"/>
        </w:rPr>
      </w:pPr>
    </w:p>
    <w:p w:rsidR="001F36EF" w:rsidRPr="008761BA" w:rsidRDefault="00D662EC">
      <w:pPr>
        <w:pStyle w:val="Akapitzlist"/>
        <w:numPr>
          <w:ilvl w:val="1"/>
          <w:numId w:val="8"/>
        </w:numPr>
        <w:tabs>
          <w:tab w:val="left" w:pos="660"/>
        </w:tabs>
        <w:ind w:left="660" w:hanging="461"/>
        <w:rPr>
          <w:b/>
          <w:sz w:val="20"/>
          <w:lang w:val="pl-PL"/>
        </w:rPr>
      </w:pPr>
      <w:r w:rsidRPr="008761BA">
        <w:rPr>
          <w:b/>
          <w:spacing w:val="-3"/>
          <w:sz w:val="20"/>
          <w:lang w:val="pl-PL"/>
        </w:rPr>
        <w:t>Normy</w:t>
      </w:r>
    </w:p>
    <w:p w:rsidR="001F36EF" w:rsidRPr="008761BA" w:rsidRDefault="00D662EC">
      <w:pPr>
        <w:pStyle w:val="Akapitzlist"/>
        <w:numPr>
          <w:ilvl w:val="0"/>
          <w:numId w:val="3"/>
        </w:numPr>
        <w:tabs>
          <w:tab w:val="left" w:pos="693"/>
          <w:tab w:val="left" w:pos="694"/>
          <w:tab w:val="left" w:pos="2743"/>
        </w:tabs>
        <w:spacing w:before="114" w:line="183" w:lineRule="exact"/>
        <w:ind w:hanging="379"/>
        <w:rPr>
          <w:sz w:val="16"/>
          <w:lang w:val="pl-PL"/>
        </w:rPr>
      </w:pPr>
      <w:r w:rsidRPr="008761BA">
        <w:rPr>
          <w:sz w:val="16"/>
          <w:lang w:val="pl-PL"/>
        </w:rPr>
        <w:t>PN-EN</w:t>
      </w:r>
      <w:r w:rsidRPr="008761BA">
        <w:rPr>
          <w:spacing w:val="-5"/>
          <w:sz w:val="16"/>
          <w:lang w:val="pl-PL"/>
        </w:rPr>
        <w:t xml:space="preserve"> </w:t>
      </w:r>
      <w:r w:rsidRPr="008761BA">
        <w:rPr>
          <w:sz w:val="16"/>
          <w:lang w:val="pl-PL"/>
        </w:rPr>
        <w:t>196-1:1996</w:t>
      </w:r>
      <w:r w:rsidRPr="008761BA">
        <w:rPr>
          <w:sz w:val="16"/>
          <w:lang w:val="pl-PL"/>
        </w:rPr>
        <w:tab/>
      </w:r>
      <w:r w:rsidRPr="008761BA">
        <w:rPr>
          <w:spacing w:val="-3"/>
          <w:sz w:val="16"/>
          <w:lang w:val="pl-PL"/>
        </w:rPr>
        <w:t>Metody</w:t>
      </w:r>
      <w:r w:rsidRPr="008761BA">
        <w:rPr>
          <w:spacing w:val="-15"/>
          <w:sz w:val="16"/>
          <w:lang w:val="pl-PL"/>
        </w:rPr>
        <w:t xml:space="preserve"> </w:t>
      </w:r>
      <w:r w:rsidRPr="008761BA">
        <w:rPr>
          <w:sz w:val="16"/>
          <w:lang w:val="pl-PL"/>
        </w:rPr>
        <w:t>badania</w:t>
      </w:r>
      <w:r w:rsidRPr="008761BA">
        <w:rPr>
          <w:spacing w:val="-11"/>
          <w:sz w:val="16"/>
          <w:lang w:val="pl-PL"/>
        </w:rPr>
        <w:t xml:space="preserve"> </w:t>
      </w:r>
      <w:r w:rsidRPr="008761BA">
        <w:rPr>
          <w:spacing w:val="-3"/>
          <w:sz w:val="16"/>
          <w:lang w:val="pl-PL"/>
        </w:rPr>
        <w:t>cementu.</w:t>
      </w:r>
      <w:r w:rsidRPr="008761BA">
        <w:rPr>
          <w:spacing w:val="-13"/>
          <w:sz w:val="16"/>
          <w:lang w:val="pl-PL"/>
        </w:rPr>
        <w:t xml:space="preserve"> </w:t>
      </w:r>
      <w:r w:rsidRPr="008761BA">
        <w:rPr>
          <w:sz w:val="16"/>
          <w:lang w:val="pl-PL"/>
        </w:rPr>
        <w:t>Oznaczanie</w:t>
      </w:r>
      <w:r w:rsidRPr="008761BA">
        <w:rPr>
          <w:spacing w:val="-15"/>
          <w:sz w:val="16"/>
          <w:lang w:val="pl-PL"/>
        </w:rPr>
        <w:t xml:space="preserve"> </w:t>
      </w:r>
      <w:r w:rsidRPr="008761BA">
        <w:rPr>
          <w:spacing w:val="-3"/>
          <w:sz w:val="16"/>
          <w:lang w:val="pl-PL"/>
        </w:rPr>
        <w:t>wytrzymałości</w:t>
      </w:r>
    </w:p>
    <w:p w:rsidR="001F36EF" w:rsidRPr="008761BA" w:rsidRDefault="00D662EC">
      <w:pPr>
        <w:pStyle w:val="Akapitzlist"/>
        <w:numPr>
          <w:ilvl w:val="0"/>
          <w:numId w:val="3"/>
        </w:numPr>
        <w:tabs>
          <w:tab w:val="left" w:pos="693"/>
          <w:tab w:val="left" w:pos="694"/>
          <w:tab w:val="left" w:pos="2743"/>
        </w:tabs>
        <w:spacing w:line="183" w:lineRule="exact"/>
        <w:ind w:hanging="379"/>
        <w:rPr>
          <w:sz w:val="16"/>
          <w:lang w:val="pl-PL"/>
        </w:rPr>
      </w:pPr>
      <w:r w:rsidRPr="008761BA">
        <w:rPr>
          <w:sz w:val="16"/>
          <w:lang w:val="pl-PL"/>
        </w:rPr>
        <w:t>PN-EN</w:t>
      </w:r>
      <w:r w:rsidRPr="008761BA">
        <w:rPr>
          <w:spacing w:val="-5"/>
          <w:sz w:val="16"/>
          <w:lang w:val="pl-PL"/>
        </w:rPr>
        <w:t xml:space="preserve"> </w:t>
      </w:r>
      <w:r w:rsidRPr="008761BA">
        <w:rPr>
          <w:sz w:val="16"/>
          <w:lang w:val="pl-PL"/>
        </w:rPr>
        <w:t>196-2:1996</w:t>
      </w:r>
      <w:r w:rsidRPr="008761BA">
        <w:rPr>
          <w:sz w:val="16"/>
          <w:lang w:val="pl-PL"/>
        </w:rPr>
        <w:tab/>
      </w:r>
      <w:r w:rsidRPr="008761BA">
        <w:rPr>
          <w:spacing w:val="-3"/>
          <w:sz w:val="16"/>
          <w:lang w:val="pl-PL"/>
        </w:rPr>
        <w:t>Metody</w:t>
      </w:r>
      <w:r w:rsidRPr="008761BA">
        <w:rPr>
          <w:spacing w:val="-13"/>
          <w:sz w:val="16"/>
          <w:lang w:val="pl-PL"/>
        </w:rPr>
        <w:t xml:space="preserve"> </w:t>
      </w:r>
      <w:r w:rsidRPr="008761BA">
        <w:rPr>
          <w:sz w:val="16"/>
          <w:lang w:val="pl-PL"/>
        </w:rPr>
        <w:t>badania</w:t>
      </w:r>
      <w:r w:rsidRPr="008761BA">
        <w:rPr>
          <w:spacing w:val="-9"/>
          <w:sz w:val="16"/>
          <w:lang w:val="pl-PL"/>
        </w:rPr>
        <w:t xml:space="preserve"> </w:t>
      </w:r>
      <w:r w:rsidRPr="008761BA">
        <w:rPr>
          <w:spacing w:val="-3"/>
          <w:sz w:val="16"/>
          <w:lang w:val="pl-PL"/>
        </w:rPr>
        <w:t>cementu.</w:t>
      </w:r>
      <w:r w:rsidRPr="008761BA">
        <w:rPr>
          <w:spacing w:val="-11"/>
          <w:sz w:val="16"/>
          <w:lang w:val="pl-PL"/>
        </w:rPr>
        <w:t xml:space="preserve"> </w:t>
      </w:r>
      <w:r w:rsidRPr="008761BA">
        <w:rPr>
          <w:sz w:val="16"/>
          <w:lang w:val="pl-PL"/>
        </w:rPr>
        <w:t>Analiza</w:t>
      </w:r>
      <w:r w:rsidRPr="008761BA">
        <w:rPr>
          <w:spacing w:val="-9"/>
          <w:sz w:val="16"/>
          <w:lang w:val="pl-PL"/>
        </w:rPr>
        <w:t xml:space="preserve"> </w:t>
      </w:r>
      <w:r w:rsidRPr="008761BA">
        <w:rPr>
          <w:spacing w:val="-3"/>
          <w:sz w:val="16"/>
          <w:lang w:val="pl-PL"/>
        </w:rPr>
        <w:t>chemiczna</w:t>
      </w:r>
      <w:r w:rsidRPr="008761BA">
        <w:rPr>
          <w:spacing w:val="-9"/>
          <w:sz w:val="16"/>
          <w:lang w:val="pl-PL"/>
        </w:rPr>
        <w:t xml:space="preserve"> </w:t>
      </w:r>
      <w:r w:rsidRPr="008761BA">
        <w:rPr>
          <w:spacing w:val="-3"/>
          <w:sz w:val="16"/>
          <w:lang w:val="pl-PL"/>
        </w:rPr>
        <w:t>cementu</w:t>
      </w:r>
    </w:p>
    <w:p w:rsidR="001F36EF" w:rsidRPr="008761BA" w:rsidRDefault="001F36EF">
      <w:pPr>
        <w:spacing w:line="183" w:lineRule="exact"/>
        <w:rPr>
          <w:sz w:val="16"/>
          <w:lang w:val="pl-PL"/>
        </w:rPr>
        <w:sectPr w:rsidR="001F36EF" w:rsidRPr="008761BA">
          <w:pgSz w:w="11900" w:h="16840"/>
          <w:pgMar w:top="1500" w:right="1000" w:bottom="280" w:left="1500" w:header="1163" w:footer="0" w:gutter="0"/>
          <w:cols w:space="708"/>
        </w:sectPr>
      </w:pPr>
    </w:p>
    <w:p w:rsidR="001F36EF" w:rsidRPr="008761BA" w:rsidRDefault="001F36EF">
      <w:pPr>
        <w:pStyle w:val="Tekstpodstawowy"/>
        <w:spacing w:before="5"/>
        <w:ind w:left="0"/>
        <w:rPr>
          <w:sz w:val="14"/>
          <w:lang w:val="pl-PL"/>
        </w:rPr>
      </w:pPr>
    </w:p>
    <w:tbl>
      <w:tblPr>
        <w:tblStyle w:val="TableNormal"/>
        <w:tblW w:w="0" w:type="auto"/>
        <w:tblInd w:w="279" w:type="dxa"/>
        <w:tblBorders>
          <w:top w:val="nil"/>
          <w:left w:val="nil"/>
          <w:bottom w:val="nil"/>
          <w:right w:val="nil"/>
          <w:insideH w:val="nil"/>
          <w:insideV w:val="nil"/>
        </w:tblBorders>
        <w:tblLayout w:type="fixed"/>
        <w:tblLook w:val="01E0"/>
      </w:tblPr>
      <w:tblGrid>
        <w:gridCol w:w="2059"/>
        <w:gridCol w:w="4210"/>
        <w:gridCol w:w="901"/>
      </w:tblGrid>
      <w:tr w:rsidR="001F36EF" w:rsidRPr="008761BA">
        <w:trPr>
          <w:trHeight w:hRule="exact" w:val="270"/>
        </w:trPr>
        <w:tc>
          <w:tcPr>
            <w:tcW w:w="2059" w:type="dxa"/>
          </w:tcPr>
          <w:p w:rsidR="001F36EF" w:rsidRPr="008761BA" w:rsidRDefault="00D662EC">
            <w:pPr>
              <w:pStyle w:val="TableParagraph"/>
              <w:tabs>
                <w:tab w:val="left" w:pos="414"/>
              </w:tabs>
              <w:spacing w:before="78"/>
              <w:ind w:left="35"/>
              <w:rPr>
                <w:sz w:val="16"/>
                <w:lang w:val="pl-PL"/>
              </w:rPr>
            </w:pPr>
            <w:r w:rsidRPr="008761BA">
              <w:rPr>
                <w:sz w:val="16"/>
                <w:lang w:val="pl-PL"/>
              </w:rPr>
              <w:t>3.</w:t>
            </w:r>
            <w:r w:rsidRPr="008761BA">
              <w:rPr>
                <w:sz w:val="16"/>
                <w:lang w:val="pl-PL"/>
              </w:rPr>
              <w:tab/>
              <w:t>PN-EN</w:t>
            </w:r>
            <w:r w:rsidRPr="008761BA">
              <w:rPr>
                <w:spacing w:val="-14"/>
                <w:sz w:val="16"/>
                <w:lang w:val="pl-PL"/>
              </w:rPr>
              <w:t xml:space="preserve"> </w:t>
            </w:r>
            <w:r w:rsidRPr="008761BA">
              <w:rPr>
                <w:sz w:val="16"/>
                <w:lang w:val="pl-PL"/>
              </w:rPr>
              <w:t>196-3:1996</w:t>
            </w:r>
          </w:p>
        </w:tc>
        <w:tc>
          <w:tcPr>
            <w:tcW w:w="4210" w:type="dxa"/>
          </w:tcPr>
          <w:p w:rsidR="001F36EF" w:rsidRPr="008761BA" w:rsidRDefault="00D662EC">
            <w:pPr>
              <w:pStyle w:val="TableParagraph"/>
              <w:spacing w:before="78"/>
              <w:ind w:left="404"/>
              <w:rPr>
                <w:sz w:val="16"/>
                <w:lang w:val="pl-PL"/>
              </w:rPr>
            </w:pPr>
            <w:r w:rsidRPr="008761BA">
              <w:rPr>
                <w:sz w:val="16"/>
                <w:lang w:val="pl-PL"/>
              </w:rPr>
              <w:t>Metody badania cementu. Oznaczanie czasu wiązania</w:t>
            </w:r>
          </w:p>
        </w:tc>
        <w:tc>
          <w:tcPr>
            <w:tcW w:w="901" w:type="dxa"/>
          </w:tcPr>
          <w:p w:rsidR="001F36EF" w:rsidRPr="008761BA" w:rsidRDefault="00D662EC">
            <w:pPr>
              <w:pStyle w:val="TableParagraph"/>
              <w:spacing w:before="78"/>
              <w:ind w:left="312"/>
              <w:rPr>
                <w:sz w:val="16"/>
                <w:lang w:val="pl-PL"/>
              </w:rPr>
            </w:pPr>
            <w:r w:rsidRPr="008761BA">
              <w:rPr>
                <w:sz w:val="16"/>
                <w:lang w:val="pl-PL"/>
              </w:rPr>
              <w:t>i stałości</w:t>
            </w:r>
          </w:p>
        </w:tc>
      </w:tr>
      <w:tr w:rsidR="001F36EF" w:rsidRPr="008761BA">
        <w:trPr>
          <w:trHeight w:hRule="exact" w:val="182"/>
        </w:trPr>
        <w:tc>
          <w:tcPr>
            <w:tcW w:w="2059" w:type="dxa"/>
          </w:tcPr>
          <w:p w:rsidR="001F36EF" w:rsidRPr="008761BA" w:rsidRDefault="001F36EF">
            <w:pPr>
              <w:rPr>
                <w:lang w:val="pl-PL"/>
              </w:rPr>
            </w:pPr>
          </w:p>
        </w:tc>
        <w:tc>
          <w:tcPr>
            <w:tcW w:w="4210" w:type="dxa"/>
          </w:tcPr>
          <w:p w:rsidR="001F36EF" w:rsidRPr="008761BA" w:rsidRDefault="00D662EC">
            <w:pPr>
              <w:pStyle w:val="TableParagraph"/>
              <w:spacing w:before="0" w:line="174" w:lineRule="exact"/>
              <w:ind w:left="404"/>
              <w:rPr>
                <w:sz w:val="16"/>
                <w:lang w:val="pl-PL"/>
              </w:rPr>
            </w:pPr>
            <w:r w:rsidRPr="008761BA">
              <w:rPr>
                <w:sz w:val="16"/>
                <w:lang w:val="pl-PL"/>
              </w:rPr>
              <w:t>objętości</w:t>
            </w:r>
          </w:p>
        </w:tc>
        <w:tc>
          <w:tcPr>
            <w:tcW w:w="901" w:type="dxa"/>
          </w:tcPr>
          <w:p w:rsidR="001F36EF" w:rsidRPr="008761BA" w:rsidRDefault="001F36EF">
            <w:pPr>
              <w:rPr>
                <w:lang w:val="pl-PL"/>
              </w:rPr>
            </w:pPr>
          </w:p>
        </w:tc>
      </w:tr>
      <w:tr w:rsidR="001F36EF" w:rsidRPr="008C686A">
        <w:trPr>
          <w:trHeight w:hRule="exact" w:val="270"/>
        </w:trPr>
        <w:tc>
          <w:tcPr>
            <w:tcW w:w="2059" w:type="dxa"/>
          </w:tcPr>
          <w:p w:rsidR="001F36EF" w:rsidRPr="008761BA" w:rsidRDefault="00D662EC">
            <w:pPr>
              <w:pStyle w:val="TableParagraph"/>
              <w:tabs>
                <w:tab w:val="left" w:pos="414"/>
              </w:tabs>
              <w:spacing w:before="0" w:line="174" w:lineRule="exact"/>
              <w:ind w:left="35"/>
              <w:rPr>
                <w:sz w:val="16"/>
                <w:lang w:val="pl-PL"/>
              </w:rPr>
            </w:pPr>
            <w:r w:rsidRPr="008761BA">
              <w:rPr>
                <w:sz w:val="16"/>
                <w:lang w:val="pl-PL"/>
              </w:rPr>
              <w:t>4.</w:t>
            </w:r>
            <w:r w:rsidRPr="008761BA">
              <w:rPr>
                <w:sz w:val="16"/>
                <w:lang w:val="pl-PL"/>
              </w:rPr>
              <w:tab/>
              <w:t>PN-EN</w:t>
            </w:r>
            <w:r w:rsidRPr="008761BA">
              <w:rPr>
                <w:spacing w:val="-14"/>
                <w:sz w:val="16"/>
                <w:lang w:val="pl-PL"/>
              </w:rPr>
              <w:t xml:space="preserve"> </w:t>
            </w:r>
            <w:r w:rsidRPr="008761BA">
              <w:rPr>
                <w:sz w:val="16"/>
                <w:lang w:val="pl-PL"/>
              </w:rPr>
              <w:t>196-6:1996</w:t>
            </w:r>
          </w:p>
        </w:tc>
        <w:tc>
          <w:tcPr>
            <w:tcW w:w="4210" w:type="dxa"/>
          </w:tcPr>
          <w:p w:rsidR="001F36EF" w:rsidRPr="008761BA" w:rsidRDefault="00D662EC">
            <w:pPr>
              <w:pStyle w:val="TableParagraph"/>
              <w:spacing w:before="0" w:line="174" w:lineRule="exact"/>
              <w:ind w:left="404"/>
              <w:rPr>
                <w:sz w:val="16"/>
                <w:lang w:val="pl-PL"/>
              </w:rPr>
            </w:pPr>
            <w:r w:rsidRPr="008761BA">
              <w:rPr>
                <w:sz w:val="16"/>
                <w:lang w:val="pl-PL"/>
              </w:rPr>
              <w:t>Metody badania cementu. Oznaczanie stopnia zmielenia</w:t>
            </w:r>
          </w:p>
        </w:tc>
        <w:tc>
          <w:tcPr>
            <w:tcW w:w="901" w:type="dxa"/>
          </w:tcPr>
          <w:p w:rsidR="001F36EF" w:rsidRPr="008761BA" w:rsidRDefault="001F36EF">
            <w:pPr>
              <w:rPr>
                <w:lang w:val="pl-PL"/>
              </w:rPr>
            </w:pPr>
          </w:p>
        </w:tc>
      </w:tr>
    </w:tbl>
    <w:p w:rsidR="001F36EF" w:rsidRPr="008761BA" w:rsidRDefault="00D662EC">
      <w:pPr>
        <w:pStyle w:val="Akapitzlist"/>
        <w:numPr>
          <w:ilvl w:val="0"/>
          <w:numId w:val="2"/>
        </w:numPr>
        <w:tabs>
          <w:tab w:val="left" w:pos="693"/>
          <w:tab w:val="left" w:pos="694"/>
          <w:tab w:val="left" w:pos="2743"/>
        </w:tabs>
        <w:spacing w:before="31" w:line="183" w:lineRule="exact"/>
        <w:ind w:hanging="2429"/>
        <w:rPr>
          <w:sz w:val="16"/>
          <w:lang w:val="pl-PL"/>
        </w:rPr>
      </w:pPr>
      <w:r w:rsidRPr="008761BA">
        <w:rPr>
          <w:sz w:val="16"/>
          <w:lang w:val="pl-PL"/>
        </w:rPr>
        <w:t>PN-EN</w:t>
      </w:r>
      <w:r w:rsidRPr="008761BA">
        <w:rPr>
          <w:spacing w:val="-5"/>
          <w:sz w:val="16"/>
          <w:lang w:val="pl-PL"/>
        </w:rPr>
        <w:t xml:space="preserve"> </w:t>
      </w:r>
      <w:r w:rsidRPr="008761BA">
        <w:rPr>
          <w:sz w:val="16"/>
          <w:lang w:val="pl-PL"/>
        </w:rPr>
        <w:t>197-1:2002</w:t>
      </w:r>
      <w:r w:rsidRPr="008761BA">
        <w:rPr>
          <w:sz w:val="16"/>
          <w:lang w:val="pl-PL"/>
        </w:rPr>
        <w:tab/>
      </w:r>
      <w:r w:rsidRPr="008761BA">
        <w:rPr>
          <w:spacing w:val="-3"/>
          <w:sz w:val="16"/>
          <w:lang w:val="pl-PL"/>
        </w:rPr>
        <w:t xml:space="preserve">Cement.   Część  </w:t>
      </w:r>
      <w:r w:rsidRPr="008761BA">
        <w:rPr>
          <w:sz w:val="16"/>
          <w:lang w:val="pl-PL"/>
        </w:rPr>
        <w:t xml:space="preserve">1:  Skład,  wymagania  i  kryteria  </w:t>
      </w:r>
      <w:r w:rsidRPr="008761BA">
        <w:rPr>
          <w:spacing w:val="-4"/>
          <w:sz w:val="16"/>
          <w:lang w:val="pl-PL"/>
        </w:rPr>
        <w:t xml:space="preserve">zgodności  </w:t>
      </w:r>
      <w:r w:rsidRPr="008761BA">
        <w:rPr>
          <w:spacing w:val="27"/>
          <w:sz w:val="16"/>
          <w:lang w:val="pl-PL"/>
        </w:rPr>
        <w:t xml:space="preserve"> </w:t>
      </w:r>
      <w:r w:rsidRPr="008761BA">
        <w:rPr>
          <w:spacing w:val="-3"/>
          <w:sz w:val="16"/>
          <w:lang w:val="pl-PL"/>
        </w:rPr>
        <w:t>dotyczące</w:t>
      </w:r>
    </w:p>
    <w:p w:rsidR="001F36EF" w:rsidRPr="008761BA" w:rsidRDefault="00D662EC">
      <w:pPr>
        <w:spacing w:line="182" w:lineRule="exact"/>
        <w:ind w:left="2743" w:right="220"/>
        <w:rPr>
          <w:sz w:val="16"/>
          <w:lang w:val="pl-PL"/>
        </w:rPr>
      </w:pPr>
      <w:r w:rsidRPr="008761BA">
        <w:rPr>
          <w:sz w:val="16"/>
          <w:lang w:val="pl-PL"/>
        </w:rPr>
        <w:t>cementu powszechnego użytku</w:t>
      </w:r>
    </w:p>
    <w:p w:rsidR="001F36EF" w:rsidRPr="008761BA" w:rsidRDefault="00D662EC">
      <w:pPr>
        <w:pStyle w:val="Akapitzlist"/>
        <w:numPr>
          <w:ilvl w:val="0"/>
          <w:numId w:val="2"/>
        </w:numPr>
        <w:tabs>
          <w:tab w:val="left" w:pos="693"/>
          <w:tab w:val="left" w:pos="694"/>
          <w:tab w:val="left" w:pos="2743"/>
          <w:tab w:val="left" w:pos="6621"/>
        </w:tabs>
        <w:spacing w:line="182" w:lineRule="exact"/>
        <w:ind w:left="693" w:hanging="379"/>
        <w:rPr>
          <w:sz w:val="16"/>
          <w:lang w:val="pl-PL"/>
        </w:rPr>
      </w:pPr>
      <w:r w:rsidRPr="008761BA">
        <w:rPr>
          <w:sz w:val="16"/>
          <w:lang w:val="pl-PL"/>
        </w:rPr>
        <w:t>PN-EN</w:t>
      </w:r>
      <w:r w:rsidRPr="008761BA">
        <w:rPr>
          <w:spacing w:val="-5"/>
          <w:sz w:val="16"/>
          <w:lang w:val="pl-PL"/>
        </w:rPr>
        <w:t xml:space="preserve"> </w:t>
      </w:r>
      <w:r w:rsidRPr="008761BA">
        <w:rPr>
          <w:sz w:val="16"/>
          <w:lang w:val="pl-PL"/>
        </w:rPr>
        <w:t>206-1:2000</w:t>
      </w:r>
      <w:r w:rsidRPr="008761BA">
        <w:rPr>
          <w:sz w:val="16"/>
          <w:lang w:val="pl-PL"/>
        </w:rPr>
        <w:tab/>
        <w:t>Beton.</w:t>
      </w:r>
      <w:r w:rsidRPr="008761BA">
        <w:rPr>
          <w:spacing w:val="-11"/>
          <w:sz w:val="16"/>
          <w:lang w:val="pl-PL"/>
        </w:rPr>
        <w:t xml:space="preserve"> </w:t>
      </w:r>
      <w:r w:rsidRPr="008761BA">
        <w:rPr>
          <w:spacing w:val="-3"/>
          <w:sz w:val="16"/>
          <w:lang w:val="pl-PL"/>
        </w:rPr>
        <w:t>Część</w:t>
      </w:r>
      <w:r w:rsidRPr="008761BA">
        <w:rPr>
          <w:spacing w:val="-13"/>
          <w:sz w:val="16"/>
          <w:lang w:val="pl-PL"/>
        </w:rPr>
        <w:t xml:space="preserve"> </w:t>
      </w:r>
      <w:r w:rsidRPr="008761BA">
        <w:rPr>
          <w:sz w:val="16"/>
          <w:lang w:val="pl-PL"/>
        </w:rPr>
        <w:t>1:</w:t>
      </w:r>
      <w:r w:rsidRPr="008761BA">
        <w:rPr>
          <w:spacing w:val="-11"/>
          <w:sz w:val="16"/>
          <w:lang w:val="pl-PL"/>
        </w:rPr>
        <w:t xml:space="preserve"> </w:t>
      </w:r>
      <w:r w:rsidRPr="008761BA">
        <w:rPr>
          <w:sz w:val="16"/>
          <w:lang w:val="pl-PL"/>
        </w:rPr>
        <w:t>Wymagania,</w:t>
      </w:r>
      <w:r w:rsidRPr="008761BA">
        <w:rPr>
          <w:spacing w:val="-11"/>
          <w:sz w:val="16"/>
          <w:lang w:val="pl-PL"/>
        </w:rPr>
        <w:t xml:space="preserve"> </w:t>
      </w:r>
      <w:r w:rsidRPr="008761BA">
        <w:rPr>
          <w:spacing w:val="-3"/>
          <w:sz w:val="16"/>
          <w:lang w:val="pl-PL"/>
        </w:rPr>
        <w:t>właściwości,</w:t>
      </w:r>
      <w:r w:rsidRPr="008761BA">
        <w:rPr>
          <w:spacing w:val="-11"/>
          <w:sz w:val="16"/>
          <w:lang w:val="pl-PL"/>
        </w:rPr>
        <w:t xml:space="preserve"> </w:t>
      </w:r>
      <w:r w:rsidRPr="008761BA">
        <w:rPr>
          <w:sz w:val="16"/>
          <w:lang w:val="pl-PL"/>
        </w:rPr>
        <w:t>produkcja</w:t>
      </w:r>
      <w:r w:rsidRPr="008761BA">
        <w:rPr>
          <w:sz w:val="16"/>
          <w:lang w:val="pl-PL"/>
        </w:rPr>
        <w:tab/>
        <w:t>i</w:t>
      </w:r>
      <w:r w:rsidRPr="008761BA">
        <w:rPr>
          <w:spacing w:val="-10"/>
          <w:sz w:val="16"/>
          <w:lang w:val="pl-PL"/>
        </w:rPr>
        <w:t xml:space="preserve"> </w:t>
      </w:r>
      <w:r w:rsidRPr="008761BA">
        <w:rPr>
          <w:spacing w:val="-3"/>
          <w:sz w:val="16"/>
          <w:lang w:val="pl-PL"/>
        </w:rPr>
        <w:t>zgodność</w:t>
      </w:r>
    </w:p>
    <w:p w:rsidR="001F36EF" w:rsidRPr="008761BA" w:rsidRDefault="00D662EC">
      <w:pPr>
        <w:pStyle w:val="Akapitzlist"/>
        <w:numPr>
          <w:ilvl w:val="0"/>
          <w:numId w:val="2"/>
        </w:numPr>
        <w:tabs>
          <w:tab w:val="left" w:pos="693"/>
          <w:tab w:val="left" w:pos="694"/>
          <w:tab w:val="left" w:pos="2743"/>
        </w:tabs>
        <w:spacing w:line="182" w:lineRule="exact"/>
        <w:ind w:left="693" w:hanging="341"/>
        <w:rPr>
          <w:sz w:val="16"/>
          <w:lang w:val="pl-PL"/>
        </w:rPr>
      </w:pPr>
      <w:r w:rsidRPr="008761BA">
        <w:rPr>
          <w:sz w:val="16"/>
          <w:lang w:val="pl-PL"/>
        </w:rPr>
        <w:t>PN-EN</w:t>
      </w:r>
      <w:r w:rsidRPr="008761BA">
        <w:rPr>
          <w:spacing w:val="-5"/>
          <w:sz w:val="16"/>
          <w:lang w:val="pl-PL"/>
        </w:rPr>
        <w:t xml:space="preserve"> </w:t>
      </w:r>
      <w:r w:rsidRPr="008761BA">
        <w:rPr>
          <w:sz w:val="16"/>
          <w:lang w:val="pl-PL"/>
        </w:rPr>
        <w:t>480-11:2000</w:t>
      </w:r>
      <w:r w:rsidRPr="008761BA">
        <w:rPr>
          <w:sz w:val="16"/>
          <w:lang w:val="pl-PL"/>
        </w:rPr>
        <w:tab/>
      </w:r>
      <w:r w:rsidRPr="008761BA">
        <w:rPr>
          <w:spacing w:val="-3"/>
          <w:sz w:val="16"/>
          <w:lang w:val="pl-PL"/>
        </w:rPr>
        <w:t xml:space="preserve">Domieszki  </w:t>
      </w:r>
      <w:r w:rsidRPr="008761BA">
        <w:rPr>
          <w:sz w:val="16"/>
          <w:lang w:val="pl-PL"/>
        </w:rPr>
        <w:t xml:space="preserve">do  betonu,  zaprawy  i zaczynu. </w:t>
      </w:r>
      <w:r w:rsidRPr="008761BA">
        <w:rPr>
          <w:spacing w:val="-3"/>
          <w:sz w:val="16"/>
          <w:lang w:val="pl-PL"/>
        </w:rPr>
        <w:t xml:space="preserve">Metody  </w:t>
      </w:r>
      <w:r w:rsidRPr="008761BA">
        <w:rPr>
          <w:sz w:val="16"/>
          <w:lang w:val="pl-PL"/>
        </w:rPr>
        <w:t>badań.</w:t>
      </w:r>
      <w:r w:rsidRPr="008761BA">
        <w:rPr>
          <w:spacing w:val="-21"/>
          <w:sz w:val="16"/>
          <w:lang w:val="pl-PL"/>
        </w:rPr>
        <w:t xml:space="preserve"> </w:t>
      </w:r>
      <w:r w:rsidRPr="008761BA">
        <w:rPr>
          <w:sz w:val="16"/>
          <w:lang w:val="pl-PL"/>
        </w:rPr>
        <w:t>Oznaczanie</w:t>
      </w:r>
    </w:p>
    <w:p w:rsidR="001F36EF" w:rsidRPr="008761BA" w:rsidRDefault="00D662EC">
      <w:pPr>
        <w:spacing w:line="182" w:lineRule="exact"/>
        <w:ind w:left="2743" w:right="220"/>
        <w:rPr>
          <w:sz w:val="16"/>
          <w:lang w:val="pl-PL"/>
        </w:rPr>
      </w:pPr>
      <w:r w:rsidRPr="008761BA">
        <w:rPr>
          <w:sz w:val="16"/>
          <w:lang w:val="pl-PL"/>
        </w:rPr>
        <w:t>charakterystyki porów powietrznych w stwardniałym betonie</w:t>
      </w:r>
    </w:p>
    <w:p w:rsidR="001F36EF" w:rsidRPr="008761BA" w:rsidRDefault="00D662EC">
      <w:pPr>
        <w:pStyle w:val="Akapitzlist"/>
        <w:numPr>
          <w:ilvl w:val="0"/>
          <w:numId w:val="2"/>
        </w:numPr>
        <w:tabs>
          <w:tab w:val="left" w:pos="693"/>
          <w:tab w:val="left" w:pos="694"/>
          <w:tab w:val="left" w:pos="2743"/>
        </w:tabs>
        <w:spacing w:line="182" w:lineRule="exact"/>
        <w:ind w:left="693" w:hanging="341"/>
        <w:rPr>
          <w:sz w:val="16"/>
          <w:lang w:val="pl-PL"/>
        </w:rPr>
      </w:pPr>
      <w:r w:rsidRPr="008761BA">
        <w:rPr>
          <w:sz w:val="16"/>
          <w:lang w:val="pl-PL"/>
        </w:rPr>
        <w:t>PN-EN</w:t>
      </w:r>
      <w:r w:rsidRPr="008761BA">
        <w:rPr>
          <w:spacing w:val="-5"/>
          <w:sz w:val="16"/>
          <w:lang w:val="pl-PL"/>
        </w:rPr>
        <w:t xml:space="preserve"> </w:t>
      </w:r>
      <w:r w:rsidRPr="008761BA">
        <w:rPr>
          <w:sz w:val="16"/>
          <w:lang w:val="pl-PL"/>
        </w:rPr>
        <w:t>934-2:1999</w:t>
      </w:r>
      <w:r w:rsidRPr="008761BA">
        <w:rPr>
          <w:sz w:val="16"/>
          <w:lang w:val="pl-PL"/>
        </w:rPr>
        <w:tab/>
      </w:r>
      <w:r w:rsidRPr="008761BA">
        <w:rPr>
          <w:spacing w:val="-3"/>
          <w:sz w:val="16"/>
          <w:lang w:val="pl-PL"/>
        </w:rPr>
        <w:t>Domieszki</w:t>
      </w:r>
      <w:r w:rsidRPr="008761BA">
        <w:rPr>
          <w:spacing w:val="-8"/>
          <w:sz w:val="16"/>
          <w:lang w:val="pl-PL"/>
        </w:rPr>
        <w:t xml:space="preserve"> </w:t>
      </w:r>
      <w:r w:rsidRPr="008761BA">
        <w:rPr>
          <w:sz w:val="16"/>
          <w:lang w:val="pl-PL"/>
        </w:rPr>
        <w:t>do</w:t>
      </w:r>
      <w:r w:rsidRPr="008761BA">
        <w:rPr>
          <w:spacing w:val="-9"/>
          <w:sz w:val="16"/>
          <w:lang w:val="pl-PL"/>
        </w:rPr>
        <w:t xml:space="preserve"> </w:t>
      </w:r>
      <w:r w:rsidRPr="008761BA">
        <w:rPr>
          <w:sz w:val="16"/>
          <w:lang w:val="pl-PL"/>
        </w:rPr>
        <w:t>betonu,</w:t>
      </w:r>
      <w:r w:rsidRPr="008761BA">
        <w:rPr>
          <w:spacing w:val="-12"/>
          <w:sz w:val="16"/>
          <w:lang w:val="pl-PL"/>
        </w:rPr>
        <w:t xml:space="preserve"> </w:t>
      </w:r>
      <w:r w:rsidRPr="008761BA">
        <w:rPr>
          <w:sz w:val="16"/>
          <w:lang w:val="pl-PL"/>
        </w:rPr>
        <w:t>zaprawy</w:t>
      </w:r>
      <w:r w:rsidRPr="008761BA">
        <w:rPr>
          <w:spacing w:val="-12"/>
          <w:sz w:val="16"/>
          <w:lang w:val="pl-PL"/>
        </w:rPr>
        <w:t xml:space="preserve"> </w:t>
      </w:r>
      <w:r w:rsidRPr="008761BA">
        <w:rPr>
          <w:sz w:val="16"/>
          <w:lang w:val="pl-PL"/>
        </w:rPr>
        <w:t>i</w:t>
      </w:r>
      <w:r w:rsidRPr="008761BA">
        <w:rPr>
          <w:spacing w:val="-12"/>
          <w:sz w:val="16"/>
          <w:lang w:val="pl-PL"/>
        </w:rPr>
        <w:t xml:space="preserve"> </w:t>
      </w:r>
      <w:r w:rsidRPr="008761BA">
        <w:rPr>
          <w:sz w:val="16"/>
          <w:lang w:val="pl-PL"/>
        </w:rPr>
        <w:t>zaczynu.</w:t>
      </w:r>
      <w:r w:rsidRPr="008761BA">
        <w:rPr>
          <w:spacing w:val="-12"/>
          <w:sz w:val="16"/>
          <w:lang w:val="pl-PL"/>
        </w:rPr>
        <w:t xml:space="preserve"> </w:t>
      </w:r>
      <w:r w:rsidRPr="008761BA">
        <w:rPr>
          <w:spacing w:val="-3"/>
          <w:sz w:val="16"/>
          <w:lang w:val="pl-PL"/>
        </w:rPr>
        <w:t>Domieszki</w:t>
      </w:r>
      <w:r w:rsidRPr="008761BA">
        <w:rPr>
          <w:spacing w:val="-12"/>
          <w:sz w:val="16"/>
          <w:lang w:val="pl-PL"/>
        </w:rPr>
        <w:t xml:space="preserve"> </w:t>
      </w:r>
      <w:r w:rsidRPr="008761BA">
        <w:rPr>
          <w:sz w:val="16"/>
          <w:lang w:val="pl-PL"/>
        </w:rPr>
        <w:t>do</w:t>
      </w:r>
      <w:r w:rsidRPr="008761BA">
        <w:rPr>
          <w:spacing w:val="-13"/>
          <w:sz w:val="16"/>
          <w:lang w:val="pl-PL"/>
        </w:rPr>
        <w:t xml:space="preserve"> </w:t>
      </w:r>
      <w:r w:rsidRPr="008761BA">
        <w:rPr>
          <w:sz w:val="16"/>
          <w:lang w:val="pl-PL"/>
        </w:rPr>
        <w:t>betonu.</w:t>
      </w:r>
      <w:r w:rsidRPr="008761BA">
        <w:rPr>
          <w:spacing w:val="-12"/>
          <w:sz w:val="16"/>
          <w:lang w:val="pl-PL"/>
        </w:rPr>
        <w:t xml:space="preserve"> </w:t>
      </w:r>
      <w:r w:rsidRPr="008761BA">
        <w:rPr>
          <w:spacing w:val="-3"/>
          <w:sz w:val="16"/>
          <w:lang w:val="pl-PL"/>
        </w:rPr>
        <w:t>Definicje</w:t>
      </w:r>
    </w:p>
    <w:p w:rsidR="001F36EF" w:rsidRPr="008761BA" w:rsidRDefault="00D662EC">
      <w:pPr>
        <w:spacing w:line="182" w:lineRule="exact"/>
        <w:ind w:left="2743" w:right="220"/>
        <w:rPr>
          <w:sz w:val="16"/>
          <w:lang w:val="pl-PL"/>
        </w:rPr>
      </w:pPr>
      <w:r w:rsidRPr="008761BA">
        <w:rPr>
          <w:sz w:val="16"/>
          <w:lang w:val="pl-PL"/>
        </w:rPr>
        <w:t>i wymagania</w:t>
      </w:r>
    </w:p>
    <w:p w:rsidR="001F36EF" w:rsidRPr="008761BA" w:rsidRDefault="00D662EC">
      <w:pPr>
        <w:pStyle w:val="Akapitzlist"/>
        <w:numPr>
          <w:ilvl w:val="0"/>
          <w:numId w:val="2"/>
        </w:numPr>
        <w:tabs>
          <w:tab w:val="left" w:pos="693"/>
          <w:tab w:val="left" w:pos="694"/>
          <w:tab w:val="left" w:pos="2743"/>
        </w:tabs>
        <w:spacing w:line="182" w:lineRule="exact"/>
        <w:ind w:left="693" w:hanging="341"/>
        <w:rPr>
          <w:sz w:val="16"/>
          <w:lang w:val="pl-PL"/>
        </w:rPr>
      </w:pPr>
      <w:r w:rsidRPr="008761BA">
        <w:rPr>
          <w:sz w:val="16"/>
          <w:lang w:val="pl-PL"/>
        </w:rPr>
        <w:t>PN-B-04481:1988</w:t>
      </w:r>
      <w:r w:rsidRPr="008761BA">
        <w:rPr>
          <w:sz w:val="16"/>
          <w:lang w:val="pl-PL"/>
        </w:rPr>
        <w:tab/>
        <w:t>Grunty</w:t>
      </w:r>
      <w:r w:rsidRPr="008761BA">
        <w:rPr>
          <w:spacing w:val="-27"/>
          <w:sz w:val="16"/>
          <w:lang w:val="pl-PL"/>
        </w:rPr>
        <w:t xml:space="preserve"> </w:t>
      </w:r>
      <w:r w:rsidRPr="008761BA">
        <w:rPr>
          <w:sz w:val="16"/>
          <w:lang w:val="pl-PL"/>
        </w:rPr>
        <w:t>budowlane.</w:t>
      </w:r>
      <w:r w:rsidRPr="008761BA">
        <w:rPr>
          <w:spacing w:val="-26"/>
          <w:sz w:val="16"/>
          <w:lang w:val="pl-PL"/>
        </w:rPr>
        <w:t xml:space="preserve"> </w:t>
      </w:r>
      <w:r w:rsidRPr="008761BA">
        <w:rPr>
          <w:sz w:val="16"/>
          <w:lang w:val="pl-PL"/>
        </w:rPr>
        <w:t>Badania</w:t>
      </w:r>
      <w:r w:rsidRPr="008761BA">
        <w:rPr>
          <w:spacing w:val="-25"/>
          <w:sz w:val="16"/>
          <w:lang w:val="pl-PL"/>
        </w:rPr>
        <w:t xml:space="preserve"> </w:t>
      </w:r>
      <w:r w:rsidRPr="008761BA">
        <w:rPr>
          <w:sz w:val="16"/>
          <w:lang w:val="pl-PL"/>
        </w:rPr>
        <w:t>laboratoryjne</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PN-B-06250:1988</w:t>
      </w:r>
      <w:r w:rsidRPr="008761BA">
        <w:rPr>
          <w:sz w:val="16"/>
          <w:lang w:val="pl-PL"/>
        </w:rPr>
        <w:tab/>
      </w:r>
      <w:r w:rsidRPr="008761BA">
        <w:rPr>
          <w:w w:val="95"/>
          <w:sz w:val="16"/>
          <w:lang w:val="pl-PL"/>
        </w:rPr>
        <w:t>Beton</w:t>
      </w:r>
      <w:r w:rsidRPr="008761BA">
        <w:rPr>
          <w:spacing w:val="13"/>
          <w:w w:val="95"/>
          <w:sz w:val="16"/>
          <w:lang w:val="pl-PL"/>
        </w:rPr>
        <w:t xml:space="preserve"> </w:t>
      </w:r>
      <w:r w:rsidRPr="008761BA">
        <w:rPr>
          <w:w w:val="95"/>
          <w:sz w:val="16"/>
          <w:lang w:val="pl-PL"/>
        </w:rPr>
        <w:t>zwykły</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PN-B-06714-15:1991</w:t>
      </w:r>
      <w:r w:rsidRPr="008761BA">
        <w:rPr>
          <w:sz w:val="16"/>
          <w:lang w:val="pl-PL"/>
        </w:rPr>
        <w:tab/>
      </w:r>
      <w:r w:rsidRPr="008761BA">
        <w:rPr>
          <w:spacing w:val="-3"/>
          <w:sz w:val="16"/>
          <w:lang w:val="pl-PL"/>
        </w:rPr>
        <w:t>Kruszywa</w:t>
      </w:r>
      <w:r w:rsidRPr="008761BA">
        <w:rPr>
          <w:spacing w:val="-15"/>
          <w:sz w:val="16"/>
          <w:lang w:val="pl-PL"/>
        </w:rPr>
        <w:t xml:space="preserve"> </w:t>
      </w:r>
      <w:r w:rsidRPr="008761BA">
        <w:rPr>
          <w:sz w:val="16"/>
          <w:lang w:val="pl-PL"/>
        </w:rPr>
        <w:t>mineralne.</w:t>
      </w:r>
      <w:r w:rsidRPr="008761BA">
        <w:rPr>
          <w:spacing w:val="-17"/>
          <w:sz w:val="16"/>
          <w:lang w:val="pl-PL"/>
        </w:rPr>
        <w:t xml:space="preserve"> </w:t>
      </w:r>
      <w:r w:rsidRPr="008761BA">
        <w:rPr>
          <w:sz w:val="16"/>
          <w:lang w:val="pl-PL"/>
        </w:rPr>
        <w:t>Badania.</w:t>
      </w:r>
      <w:r w:rsidRPr="008761BA">
        <w:rPr>
          <w:spacing w:val="-17"/>
          <w:sz w:val="16"/>
          <w:lang w:val="pl-PL"/>
        </w:rPr>
        <w:t xml:space="preserve"> </w:t>
      </w:r>
      <w:r w:rsidRPr="008761BA">
        <w:rPr>
          <w:sz w:val="16"/>
          <w:lang w:val="pl-PL"/>
        </w:rPr>
        <w:t>Oznaczanie</w:t>
      </w:r>
      <w:r w:rsidRPr="008761BA">
        <w:rPr>
          <w:spacing w:val="-18"/>
          <w:sz w:val="16"/>
          <w:lang w:val="pl-PL"/>
        </w:rPr>
        <w:t xml:space="preserve"> </w:t>
      </w:r>
      <w:r w:rsidRPr="008761BA">
        <w:rPr>
          <w:sz w:val="16"/>
          <w:lang w:val="pl-PL"/>
        </w:rPr>
        <w:t>składu</w:t>
      </w:r>
      <w:r w:rsidRPr="008761BA">
        <w:rPr>
          <w:spacing w:val="-15"/>
          <w:sz w:val="16"/>
          <w:lang w:val="pl-PL"/>
        </w:rPr>
        <w:t xml:space="preserve"> </w:t>
      </w:r>
      <w:r w:rsidRPr="008761BA">
        <w:rPr>
          <w:spacing w:val="-3"/>
          <w:sz w:val="16"/>
          <w:lang w:val="pl-PL"/>
        </w:rPr>
        <w:t>ziarnowego</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PN-B-06714-37:1980</w:t>
      </w:r>
      <w:r w:rsidRPr="008761BA">
        <w:rPr>
          <w:sz w:val="16"/>
          <w:lang w:val="pl-PL"/>
        </w:rPr>
        <w:tab/>
      </w:r>
      <w:r w:rsidRPr="008761BA">
        <w:rPr>
          <w:spacing w:val="-3"/>
          <w:sz w:val="16"/>
          <w:lang w:val="pl-PL"/>
        </w:rPr>
        <w:t>Kruszywa</w:t>
      </w:r>
      <w:r w:rsidRPr="008761BA">
        <w:rPr>
          <w:spacing w:val="-17"/>
          <w:sz w:val="16"/>
          <w:lang w:val="pl-PL"/>
        </w:rPr>
        <w:t xml:space="preserve"> </w:t>
      </w:r>
      <w:r w:rsidRPr="008761BA">
        <w:rPr>
          <w:sz w:val="16"/>
          <w:lang w:val="pl-PL"/>
        </w:rPr>
        <w:t>mineralne.</w:t>
      </w:r>
      <w:r w:rsidRPr="008761BA">
        <w:rPr>
          <w:spacing w:val="-18"/>
          <w:sz w:val="16"/>
          <w:lang w:val="pl-PL"/>
        </w:rPr>
        <w:t xml:space="preserve"> </w:t>
      </w:r>
      <w:r w:rsidRPr="008761BA">
        <w:rPr>
          <w:sz w:val="16"/>
          <w:lang w:val="pl-PL"/>
        </w:rPr>
        <w:t>Badania.</w:t>
      </w:r>
      <w:r w:rsidRPr="008761BA">
        <w:rPr>
          <w:spacing w:val="-18"/>
          <w:sz w:val="16"/>
          <w:lang w:val="pl-PL"/>
        </w:rPr>
        <w:t xml:space="preserve"> </w:t>
      </w:r>
      <w:r w:rsidRPr="008761BA">
        <w:rPr>
          <w:sz w:val="16"/>
          <w:lang w:val="pl-PL"/>
        </w:rPr>
        <w:t>Oznaczanie</w:t>
      </w:r>
      <w:r w:rsidRPr="008761BA">
        <w:rPr>
          <w:spacing w:val="-20"/>
          <w:sz w:val="16"/>
          <w:lang w:val="pl-PL"/>
        </w:rPr>
        <w:t xml:space="preserve"> </w:t>
      </w:r>
      <w:r w:rsidRPr="008761BA">
        <w:rPr>
          <w:sz w:val="16"/>
          <w:lang w:val="pl-PL"/>
        </w:rPr>
        <w:t>rozpadu</w:t>
      </w:r>
      <w:r w:rsidRPr="008761BA">
        <w:rPr>
          <w:spacing w:val="-17"/>
          <w:sz w:val="16"/>
          <w:lang w:val="pl-PL"/>
        </w:rPr>
        <w:t xml:space="preserve"> </w:t>
      </w:r>
      <w:r w:rsidRPr="008761BA">
        <w:rPr>
          <w:spacing w:val="-3"/>
          <w:sz w:val="16"/>
          <w:lang w:val="pl-PL"/>
        </w:rPr>
        <w:t>krzemianowego</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PN-B-06714-39:</w:t>
      </w:r>
      <w:r w:rsidRPr="008761BA">
        <w:rPr>
          <w:spacing w:val="-7"/>
          <w:sz w:val="16"/>
          <w:lang w:val="pl-PL"/>
        </w:rPr>
        <w:t xml:space="preserve"> </w:t>
      </w:r>
      <w:r w:rsidRPr="008761BA">
        <w:rPr>
          <w:sz w:val="16"/>
          <w:lang w:val="pl-PL"/>
        </w:rPr>
        <w:t>1978</w:t>
      </w:r>
      <w:r w:rsidRPr="008761BA">
        <w:rPr>
          <w:sz w:val="16"/>
          <w:lang w:val="pl-PL"/>
        </w:rPr>
        <w:tab/>
      </w:r>
      <w:r w:rsidRPr="008761BA">
        <w:rPr>
          <w:spacing w:val="-3"/>
          <w:sz w:val="16"/>
          <w:lang w:val="pl-PL"/>
        </w:rPr>
        <w:t>Kruszywa</w:t>
      </w:r>
      <w:r w:rsidRPr="008761BA">
        <w:rPr>
          <w:spacing w:val="-17"/>
          <w:sz w:val="16"/>
          <w:lang w:val="pl-PL"/>
        </w:rPr>
        <w:t xml:space="preserve"> </w:t>
      </w:r>
      <w:r w:rsidRPr="008761BA">
        <w:rPr>
          <w:sz w:val="16"/>
          <w:lang w:val="pl-PL"/>
        </w:rPr>
        <w:t>mineralne.</w:t>
      </w:r>
      <w:r w:rsidRPr="008761BA">
        <w:rPr>
          <w:spacing w:val="-19"/>
          <w:sz w:val="16"/>
          <w:lang w:val="pl-PL"/>
        </w:rPr>
        <w:t xml:space="preserve"> </w:t>
      </w:r>
      <w:r w:rsidRPr="008761BA">
        <w:rPr>
          <w:sz w:val="16"/>
          <w:lang w:val="pl-PL"/>
        </w:rPr>
        <w:t>Badania.</w:t>
      </w:r>
      <w:r w:rsidRPr="008761BA">
        <w:rPr>
          <w:spacing w:val="-19"/>
          <w:sz w:val="16"/>
          <w:lang w:val="pl-PL"/>
        </w:rPr>
        <w:t xml:space="preserve"> </w:t>
      </w:r>
      <w:r w:rsidRPr="008761BA">
        <w:rPr>
          <w:sz w:val="16"/>
          <w:lang w:val="pl-PL"/>
        </w:rPr>
        <w:t>Oznaczanie</w:t>
      </w:r>
      <w:r w:rsidRPr="008761BA">
        <w:rPr>
          <w:spacing w:val="-20"/>
          <w:sz w:val="16"/>
          <w:lang w:val="pl-PL"/>
        </w:rPr>
        <w:t xml:space="preserve"> </w:t>
      </w:r>
      <w:r w:rsidRPr="008761BA">
        <w:rPr>
          <w:sz w:val="16"/>
          <w:lang w:val="pl-PL"/>
        </w:rPr>
        <w:t>rozpadu</w:t>
      </w:r>
      <w:r w:rsidRPr="008761BA">
        <w:rPr>
          <w:spacing w:val="-17"/>
          <w:sz w:val="16"/>
          <w:lang w:val="pl-PL"/>
        </w:rPr>
        <w:t xml:space="preserve"> </w:t>
      </w:r>
      <w:r w:rsidRPr="008761BA">
        <w:rPr>
          <w:spacing w:val="-3"/>
          <w:sz w:val="16"/>
          <w:lang w:val="pl-PL"/>
        </w:rPr>
        <w:t>żelazawego</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PN-B-11111:</w:t>
      </w:r>
      <w:r w:rsidRPr="008761BA">
        <w:rPr>
          <w:spacing w:val="-6"/>
          <w:sz w:val="16"/>
          <w:lang w:val="pl-PL"/>
        </w:rPr>
        <w:t xml:space="preserve"> </w:t>
      </w:r>
      <w:r w:rsidRPr="008761BA">
        <w:rPr>
          <w:sz w:val="16"/>
          <w:lang w:val="pl-PL"/>
        </w:rPr>
        <w:t>1996</w:t>
      </w:r>
      <w:r w:rsidRPr="008761BA">
        <w:rPr>
          <w:sz w:val="16"/>
          <w:lang w:val="pl-PL"/>
        </w:rPr>
        <w:tab/>
      </w:r>
      <w:r w:rsidRPr="008761BA">
        <w:rPr>
          <w:spacing w:val="-3"/>
          <w:sz w:val="16"/>
          <w:lang w:val="pl-PL"/>
        </w:rPr>
        <w:t xml:space="preserve">Kruszywa  </w:t>
      </w:r>
      <w:r w:rsidRPr="008761BA">
        <w:rPr>
          <w:sz w:val="16"/>
          <w:lang w:val="pl-PL"/>
        </w:rPr>
        <w:t xml:space="preserve">mineralne.  </w:t>
      </w:r>
      <w:r w:rsidRPr="008761BA">
        <w:rPr>
          <w:spacing w:val="-3"/>
          <w:sz w:val="16"/>
          <w:lang w:val="pl-PL"/>
        </w:rPr>
        <w:t xml:space="preserve">Kruszywa  </w:t>
      </w:r>
      <w:r w:rsidRPr="008761BA">
        <w:rPr>
          <w:sz w:val="16"/>
          <w:lang w:val="pl-PL"/>
        </w:rPr>
        <w:t xml:space="preserve">naturalne  do  </w:t>
      </w:r>
      <w:r w:rsidRPr="008761BA">
        <w:rPr>
          <w:spacing w:val="-3"/>
          <w:sz w:val="16"/>
          <w:lang w:val="pl-PL"/>
        </w:rPr>
        <w:t>nawierzchni</w:t>
      </w:r>
      <w:r w:rsidRPr="008761BA">
        <w:rPr>
          <w:spacing w:val="-4"/>
          <w:sz w:val="16"/>
          <w:lang w:val="pl-PL"/>
        </w:rPr>
        <w:t xml:space="preserve"> </w:t>
      </w:r>
      <w:r w:rsidRPr="008761BA">
        <w:rPr>
          <w:spacing w:val="-3"/>
          <w:sz w:val="16"/>
          <w:lang w:val="pl-PL"/>
        </w:rPr>
        <w:t>drogowych;</w:t>
      </w:r>
    </w:p>
    <w:p w:rsidR="001F36EF" w:rsidRPr="008761BA" w:rsidRDefault="00D662EC">
      <w:pPr>
        <w:spacing w:line="182" w:lineRule="exact"/>
        <w:ind w:left="2743" w:right="220"/>
        <w:rPr>
          <w:sz w:val="16"/>
          <w:lang w:val="pl-PL"/>
        </w:rPr>
      </w:pPr>
      <w:r w:rsidRPr="008761BA">
        <w:rPr>
          <w:sz w:val="16"/>
          <w:lang w:val="pl-PL"/>
        </w:rPr>
        <w:t>żwir i mieszanka</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PN-B-11112:</w:t>
      </w:r>
      <w:r w:rsidRPr="008761BA">
        <w:rPr>
          <w:spacing w:val="-6"/>
          <w:sz w:val="16"/>
          <w:lang w:val="pl-PL"/>
        </w:rPr>
        <w:t xml:space="preserve"> </w:t>
      </w:r>
      <w:r w:rsidRPr="008761BA">
        <w:rPr>
          <w:sz w:val="16"/>
          <w:lang w:val="pl-PL"/>
        </w:rPr>
        <w:t>1996</w:t>
      </w:r>
      <w:r w:rsidRPr="008761BA">
        <w:rPr>
          <w:sz w:val="16"/>
          <w:lang w:val="pl-PL"/>
        </w:rPr>
        <w:tab/>
      </w:r>
      <w:r w:rsidRPr="008761BA">
        <w:rPr>
          <w:spacing w:val="-3"/>
          <w:sz w:val="16"/>
          <w:lang w:val="pl-PL"/>
        </w:rPr>
        <w:t>Kruszywa</w:t>
      </w:r>
      <w:r w:rsidRPr="008761BA">
        <w:rPr>
          <w:spacing w:val="-8"/>
          <w:sz w:val="16"/>
          <w:lang w:val="pl-PL"/>
        </w:rPr>
        <w:t xml:space="preserve"> </w:t>
      </w:r>
      <w:r w:rsidRPr="008761BA">
        <w:rPr>
          <w:sz w:val="16"/>
          <w:lang w:val="pl-PL"/>
        </w:rPr>
        <w:t>mineralne.</w:t>
      </w:r>
      <w:r w:rsidRPr="008761BA">
        <w:rPr>
          <w:spacing w:val="-11"/>
          <w:sz w:val="16"/>
          <w:lang w:val="pl-PL"/>
        </w:rPr>
        <w:t xml:space="preserve"> </w:t>
      </w:r>
      <w:r w:rsidRPr="008761BA">
        <w:rPr>
          <w:spacing w:val="-3"/>
          <w:sz w:val="16"/>
          <w:lang w:val="pl-PL"/>
        </w:rPr>
        <w:t>Kruszywa</w:t>
      </w:r>
      <w:r w:rsidRPr="008761BA">
        <w:rPr>
          <w:spacing w:val="-8"/>
          <w:sz w:val="16"/>
          <w:lang w:val="pl-PL"/>
        </w:rPr>
        <w:t xml:space="preserve"> </w:t>
      </w:r>
      <w:r w:rsidRPr="008761BA">
        <w:rPr>
          <w:sz w:val="16"/>
          <w:lang w:val="pl-PL"/>
        </w:rPr>
        <w:t>łamane</w:t>
      </w:r>
      <w:r w:rsidRPr="008761BA">
        <w:rPr>
          <w:spacing w:val="-12"/>
          <w:sz w:val="16"/>
          <w:lang w:val="pl-PL"/>
        </w:rPr>
        <w:t xml:space="preserve"> </w:t>
      </w:r>
      <w:r w:rsidRPr="008761BA">
        <w:rPr>
          <w:sz w:val="16"/>
          <w:lang w:val="pl-PL"/>
        </w:rPr>
        <w:t>do</w:t>
      </w:r>
      <w:r w:rsidRPr="008761BA">
        <w:rPr>
          <w:spacing w:val="-12"/>
          <w:sz w:val="16"/>
          <w:lang w:val="pl-PL"/>
        </w:rPr>
        <w:t xml:space="preserve"> </w:t>
      </w:r>
      <w:r w:rsidRPr="008761BA">
        <w:rPr>
          <w:spacing w:val="-3"/>
          <w:sz w:val="16"/>
          <w:lang w:val="pl-PL"/>
        </w:rPr>
        <w:t>nawierzchni</w:t>
      </w:r>
      <w:r w:rsidRPr="008761BA">
        <w:rPr>
          <w:spacing w:val="-11"/>
          <w:sz w:val="16"/>
          <w:lang w:val="pl-PL"/>
        </w:rPr>
        <w:t xml:space="preserve"> </w:t>
      </w:r>
      <w:r w:rsidRPr="008761BA">
        <w:rPr>
          <w:spacing w:val="-3"/>
          <w:sz w:val="16"/>
          <w:lang w:val="pl-PL"/>
        </w:rPr>
        <w:t>drogowych</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PN-B-11113:</w:t>
      </w:r>
      <w:r w:rsidRPr="008761BA">
        <w:rPr>
          <w:spacing w:val="-6"/>
          <w:sz w:val="16"/>
          <w:lang w:val="pl-PL"/>
        </w:rPr>
        <w:t xml:space="preserve"> </w:t>
      </w:r>
      <w:r w:rsidRPr="008761BA">
        <w:rPr>
          <w:sz w:val="16"/>
          <w:lang w:val="pl-PL"/>
        </w:rPr>
        <w:t>1996</w:t>
      </w:r>
      <w:r w:rsidRPr="008761BA">
        <w:rPr>
          <w:sz w:val="16"/>
          <w:lang w:val="pl-PL"/>
        </w:rPr>
        <w:tab/>
      </w:r>
      <w:r w:rsidRPr="008761BA">
        <w:rPr>
          <w:spacing w:val="-3"/>
          <w:sz w:val="16"/>
          <w:lang w:val="pl-PL"/>
        </w:rPr>
        <w:t xml:space="preserve">Kruszywa  </w:t>
      </w:r>
      <w:r w:rsidRPr="008761BA">
        <w:rPr>
          <w:sz w:val="16"/>
          <w:lang w:val="pl-PL"/>
        </w:rPr>
        <w:t xml:space="preserve">mineralne.  </w:t>
      </w:r>
      <w:r w:rsidRPr="008761BA">
        <w:rPr>
          <w:spacing w:val="-3"/>
          <w:sz w:val="16"/>
          <w:lang w:val="pl-PL"/>
        </w:rPr>
        <w:t xml:space="preserve">Kruszywa  </w:t>
      </w:r>
      <w:r w:rsidRPr="008761BA">
        <w:rPr>
          <w:sz w:val="16"/>
          <w:lang w:val="pl-PL"/>
        </w:rPr>
        <w:t xml:space="preserve">naturalne  do  </w:t>
      </w:r>
      <w:r w:rsidRPr="008761BA">
        <w:rPr>
          <w:spacing w:val="-3"/>
          <w:sz w:val="16"/>
          <w:lang w:val="pl-PL"/>
        </w:rPr>
        <w:t>nawierzchni</w:t>
      </w:r>
      <w:r w:rsidRPr="008761BA">
        <w:rPr>
          <w:spacing w:val="-4"/>
          <w:sz w:val="16"/>
          <w:lang w:val="pl-PL"/>
        </w:rPr>
        <w:t xml:space="preserve"> </w:t>
      </w:r>
      <w:r w:rsidRPr="008761BA">
        <w:rPr>
          <w:spacing w:val="-3"/>
          <w:sz w:val="16"/>
          <w:lang w:val="pl-PL"/>
        </w:rPr>
        <w:t>drogowych;</w:t>
      </w:r>
    </w:p>
    <w:p w:rsidR="001F36EF" w:rsidRPr="008761BA" w:rsidRDefault="00D662EC">
      <w:pPr>
        <w:spacing w:line="182" w:lineRule="exact"/>
        <w:ind w:left="2743" w:right="220"/>
        <w:rPr>
          <w:sz w:val="16"/>
          <w:lang w:val="pl-PL"/>
        </w:rPr>
      </w:pPr>
      <w:r w:rsidRPr="008761BA">
        <w:rPr>
          <w:sz w:val="16"/>
          <w:lang w:val="pl-PL"/>
        </w:rPr>
        <w:t>piasek</w:t>
      </w:r>
    </w:p>
    <w:p w:rsidR="001F36EF" w:rsidRPr="008761BA" w:rsidRDefault="00D662EC">
      <w:pPr>
        <w:pStyle w:val="Akapitzlist"/>
        <w:numPr>
          <w:ilvl w:val="0"/>
          <w:numId w:val="2"/>
        </w:numPr>
        <w:tabs>
          <w:tab w:val="left" w:pos="693"/>
          <w:tab w:val="left" w:pos="694"/>
          <w:tab w:val="left" w:pos="2743"/>
        </w:tabs>
        <w:ind w:right="2018" w:hanging="2467"/>
        <w:rPr>
          <w:sz w:val="16"/>
          <w:lang w:val="pl-PL"/>
        </w:rPr>
      </w:pPr>
      <w:r w:rsidRPr="008761BA">
        <w:rPr>
          <w:sz w:val="16"/>
          <w:lang w:val="pl-PL"/>
        </w:rPr>
        <w:t>PN-B-23004:</w:t>
      </w:r>
      <w:r w:rsidRPr="008761BA">
        <w:rPr>
          <w:spacing w:val="-6"/>
          <w:sz w:val="16"/>
          <w:lang w:val="pl-PL"/>
        </w:rPr>
        <w:t xml:space="preserve"> </w:t>
      </w:r>
      <w:r w:rsidRPr="008761BA">
        <w:rPr>
          <w:sz w:val="16"/>
          <w:lang w:val="pl-PL"/>
        </w:rPr>
        <w:t>1988</w:t>
      </w:r>
      <w:r w:rsidRPr="008761BA">
        <w:rPr>
          <w:sz w:val="16"/>
          <w:lang w:val="pl-PL"/>
        </w:rPr>
        <w:tab/>
      </w:r>
      <w:r w:rsidRPr="008761BA">
        <w:rPr>
          <w:spacing w:val="-3"/>
          <w:sz w:val="16"/>
          <w:lang w:val="pl-PL"/>
        </w:rPr>
        <w:t xml:space="preserve">Kruszywa     </w:t>
      </w:r>
      <w:r w:rsidRPr="008761BA">
        <w:rPr>
          <w:sz w:val="16"/>
          <w:lang w:val="pl-PL"/>
        </w:rPr>
        <w:t xml:space="preserve">mineralne.    </w:t>
      </w:r>
      <w:r w:rsidRPr="008761BA">
        <w:rPr>
          <w:spacing w:val="-3"/>
          <w:sz w:val="16"/>
          <w:lang w:val="pl-PL"/>
        </w:rPr>
        <w:t xml:space="preserve">Kruszywa     sztuczne.     Kruszywa   </w:t>
      </w:r>
      <w:r w:rsidRPr="008761BA">
        <w:rPr>
          <w:spacing w:val="27"/>
          <w:sz w:val="16"/>
          <w:lang w:val="pl-PL"/>
        </w:rPr>
        <w:t xml:space="preserve"> </w:t>
      </w:r>
      <w:r w:rsidRPr="008761BA">
        <w:rPr>
          <w:sz w:val="16"/>
          <w:lang w:val="pl-PL"/>
        </w:rPr>
        <w:t xml:space="preserve">z   </w:t>
      </w:r>
      <w:r w:rsidRPr="008761BA">
        <w:rPr>
          <w:spacing w:val="12"/>
          <w:sz w:val="16"/>
          <w:lang w:val="pl-PL"/>
        </w:rPr>
        <w:t xml:space="preserve"> </w:t>
      </w:r>
      <w:r w:rsidRPr="008761BA">
        <w:rPr>
          <w:sz w:val="16"/>
          <w:lang w:val="pl-PL"/>
        </w:rPr>
        <w:t>żużla</w:t>
      </w:r>
      <w:r w:rsidRPr="008761BA">
        <w:rPr>
          <w:w w:val="99"/>
          <w:sz w:val="16"/>
          <w:lang w:val="pl-PL"/>
        </w:rPr>
        <w:t xml:space="preserve"> </w:t>
      </w:r>
      <w:r w:rsidRPr="008761BA">
        <w:rPr>
          <w:spacing w:val="-3"/>
          <w:w w:val="95"/>
          <w:sz w:val="16"/>
          <w:lang w:val="pl-PL"/>
        </w:rPr>
        <w:t xml:space="preserve">wielkopiecowego  </w:t>
      </w:r>
      <w:r w:rsidRPr="008761BA">
        <w:rPr>
          <w:spacing w:val="3"/>
          <w:w w:val="95"/>
          <w:sz w:val="16"/>
          <w:lang w:val="pl-PL"/>
        </w:rPr>
        <w:t xml:space="preserve"> </w:t>
      </w:r>
      <w:r w:rsidRPr="008761BA">
        <w:rPr>
          <w:w w:val="95"/>
          <w:sz w:val="16"/>
          <w:lang w:val="pl-PL"/>
        </w:rPr>
        <w:t>kawałkowego</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PN-B-32250:</w:t>
      </w:r>
      <w:r w:rsidRPr="008761BA">
        <w:rPr>
          <w:spacing w:val="-6"/>
          <w:sz w:val="16"/>
          <w:lang w:val="pl-PL"/>
        </w:rPr>
        <w:t xml:space="preserve"> </w:t>
      </w:r>
      <w:r w:rsidRPr="008761BA">
        <w:rPr>
          <w:sz w:val="16"/>
          <w:lang w:val="pl-PL"/>
        </w:rPr>
        <w:t>1988</w:t>
      </w:r>
      <w:r w:rsidRPr="008761BA">
        <w:rPr>
          <w:sz w:val="16"/>
          <w:lang w:val="pl-PL"/>
        </w:rPr>
        <w:tab/>
        <w:t>Materiały</w:t>
      </w:r>
      <w:r w:rsidRPr="008761BA">
        <w:rPr>
          <w:spacing w:val="-16"/>
          <w:sz w:val="16"/>
          <w:lang w:val="pl-PL"/>
        </w:rPr>
        <w:t xml:space="preserve"> </w:t>
      </w:r>
      <w:r w:rsidRPr="008761BA">
        <w:rPr>
          <w:sz w:val="16"/>
          <w:lang w:val="pl-PL"/>
        </w:rPr>
        <w:t>budowlane.</w:t>
      </w:r>
      <w:r w:rsidRPr="008761BA">
        <w:rPr>
          <w:spacing w:val="-15"/>
          <w:sz w:val="16"/>
          <w:lang w:val="pl-PL"/>
        </w:rPr>
        <w:t xml:space="preserve"> </w:t>
      </w:r>
      <w:r w:rsidRPr="008761BA">
        <w:rPr>
          <w:sz w:val="16"/>
          <w:lang w:val="pl-PL"/>
        </w:rPr>
        <w:t>Woda</w:t>
      </w:r>
      <w:r w:rsidRPr="008761BA">
        <w:rPr>
          <w:spacing w:val="-12"/>
          <w:sz w:val="16"/>
          <w:lang w:val="pl-PL"/>
        </w:rPr>
        <w:t xml:space="preserve"> </w:t>
      </w:r>
      <w:r w:rsidRPr="008761BA">
        <w:rPr>
          <w:sz w:val="16"/>
          <w:lang w:val="pl-PL"/>
        </w:rPr>
        <w:t>do</w:t>
      </w:r>
      <w:r w:rsidRPr="008761BA">
        <w:rPr>
          <w:spacing w:val="-16"/>
          <w:sz w:val="16"/>
          <w:lang w:val="pl-PL"/>
        </w:rPr>
        <w:t xml:space="preserve"> </w:t>
      </w:r>
      <w:r w:rsidRPr="008761BA">
        <w:rPr>
          <w:spacing w:val="-3"/>
          <w:sz w:val="16"/>
          <w:lang w:val="pl-PL"/>
        </w:rPr>
        <w:t>betonów</w:t>
      </w:r>
      <w:r w:rsidRPr="008761BA">
        <w:rPr>
          <w:spacing w:val="-17"/>
          <w:sz w:val="16"/>
          <w:lang w:val="pl-PL"/>
        </w:rPr>
        <w:t xml:space="preserve"> </w:t>
      </w:r>
      <w:r w:rsidRPr="008761BA">
        <w:rPr>
          <w:sz w:val="16"/>
          <w:lang w:val="pl-PL"/>
        </w:rPr>
        <w:t>i</w:t>
      </w:r>
      <w:r w:rsidRPr="008761BA">
        <w:rPr>
          <w:spacing w:val="-15"/>
          <w:sz w:val="16"/>
          <w:lang w:val="pl-PL"/>
        </w:rPr>
        <w:t xml:space="preserve"> </w:t>
      </w:r>
      <w:r w:rsidRPr="008761BA">
        <w:rPr>
          <w:sz w:val="16"/>
          <w:lang w:val="pl-PL"/>
        </w:rPr>
        <w:t>zapraw</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PN-P-01715</w:t>
      </w:r>
      <w:r w:rsidRPr="008761BA">
        <w:rPr>
          <w:spacing w:val="-3"/>
          <w:sz w:val="16"/>
          <w:lang w:val="pl-PL"/>
        </w:rPr>
        <w:t xml:space="preserve"> </w:t>
      </w:r>
      <w:r w:rsidRPr="008761BA">
        <w:rPr>
          <w:sz w:val="16"/>
          <w:lang w:val="pl-PL"/>
        </w:rPr>
        <w:t>:</w:t>
      </w:r>
      <w:r w:rsidRPr="008761BA">
        <w:rPr>
          <w:spacing w:val="-6"/>
          <w:sz w:val="16"/>
          <w:lang w:val="pl-PL"/>
        </w:rPr>
        <w:t xml:space="preserve"> </w:t>
      </w:r>
      <w:r w:rsidRPr="008761BA">
        <w:rPr>
          <w:sz w:val="16"/>
          <w:lang w:val="pl-PL"/>
        </w:rPr>
        <w:t>1985</w:t>
      </w:r>
      <w:r w:rsidRPr="008761BA">
        <w:rPr>
          <w:sz w:val="16"/>
          <w:lang w:val="pl-PL"/>
        </w:rPr>
        <w:tab/>
        <w:t>Włókniny.</w:t>
      </w:r>
      <w:r w:rsidRPr="008761BA">
        <w:rPr>
          <w:spacing w:val="-8"/>
          <w:sz w:val="16"/>
          <w:lang w:val="pl-PL"/>
        </w:rPr>
        <w:t xml:space="preserve"> </w:t>
      </w:r>
      <w:r w:rsidRPr="008761BA">
        <w:rPr>
          <w:spacing w:val="-3"/>
          <w:sz w:val="16"/>
          <w:lang w:val="pl-PL"/>
        </w:rPr>
        <w:t>Zestawienie</w:t>
      </w:r>
      <w:r w:rsidRPr="008761BA">
        <w:rPr>
          <w:spacing w:val="-9"/>
          <w:sz w:val="16"/>
          <w:lang w:val="pl-PL"/>
        </w:rPr>
        <w:t xml:space="preserve"> </w:t>
      </w:r>
      <w:r w:rsidRPr="008761BA">
        <w:rPr>
          <w:sz w:val="16"/>
          <w:lang w:val="pl-PL"/>
        </w:rPr>
        <w:t>wskaźników</w:t>
      </w:r>
      <w:r w:rsidRPr="008761BA">
        <w:rPr>
          <w:spacing w:val="-9"/>
          <w:sz w:val="16"/>
          <w:lang w:val="pl-PL"/>
        </w:rPr>
        <w:t xml:space="preserve"> </w:t>
      </w:r>
      <w:r w:rsidRPr="008761BA">
        <w:rPr>
          <w:spacing w:val="-3"/>
          <w:sz w:val="16"/>
          <w:lang w:val="pl-PL"/>
        </w:rPr>
        <w:t>technologicznych</w:t>
      </w:r>
      <w:r w:rsidRPr="008761BA">
        <w:rPr>
          <w:spacing w:val="-9"/>
          <w:sz w:val="16"/>
          <w:lang w:val="pl-PL"/>
        </w:rPr>
        <w:t xml:space="preserve"> </w:t>
      </w:r>
      <w:r w:rsidRPr="008761BA">
        <w:rPr>
          <w:sz w:val="16"/>
          <w:lang w:val="pl-PL"/>
        </w:rPr>
        <w:t>i</w:t>
      </w:r>
      <w:r w:rsidRPr="008761BA">
        <w:rPr>
          <w:spacing w:val="-7"/>
          <w:sz w:val="16"/>
          <w:lang w:val="pl-PL"/>
        </w:rPr>
        <w:t xml:space="preserve"> </w:t>
      </w:r>
      <w:r w:rsidRPr="008761BA">
        <w:rPr>
          <w:sz w:val="16"/>
          <w:lang w:val="pl-PL"/>
        </w:rPr>
        <w:t>użytkowych</w:t>
      </w:r>
      <w:r w:rsidRPr="008761BA">
        <w:rPr>
          <w:spacing w:val="-12"/>
          <w:sz w:val="16"/>
          <w:lang w:val="pl-PL"/>
        </w:rPr>
        <w:t xml:space="preserve"> </w:t>
      </w:r>
      <w:r w:rsidRPr="008761BA">
        <w:rPr>
          <w:sz w:val="16"/>
          <w:lang w:val="pl-PL"/>
        </w:rPr>
        <w:t>oraz</w:t>
      </w:r>
    </w:p>
    <w:p w:rsidR="001F36EF" w:rsidRPr="008761BA" w:rsidRDefault="00D662EC">
      <w:pPr>
        <w:spacing w:line="182" w:lineRule="exact"/>
        <w:ind w:left="2743" w:right="220"/>
        <w:rPr>
          <w:sz w:val="16"/>
          <w:lang w:val="pl-PL"/>
        </w:rPr>
      </w:pPr>
      <w:r w:rsidRPr="008761BA">
        <w:rPr>
          <w:sz w:val="16"/>
          <w:lang w:val="pl-PL"/>
        </w:rPr>
        <w:t>metod badań</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PN-S-96013</w:t>
      </w:r>
      <w:r w:rsidRPr="008761BA">
        <w:rPr>
          <w:spacing w:val="-3"/>
          <w:sz w:val="16"/>
          <w:lang w:val="pl-PL"/>
        </w:rPr>
        <w:t xml:space="preserve"> </w:t>
      </w:r>
      <w:r w:rsidRPr="008761BA">
        <w:rPr>
          <w:sz w:val="16"/>
          <w:lang w:val="pl-PL"/>
        </w:rPr>
        <w:t>:</w:t>
      </w:r>
      <w:r w:rsidRPr="008761BA">
        <w:rPr>
          <w:spacing w:val="-6"/>
          <w:sz w:val="16"/>
          <w:lang w:val="pl-PL"/>
        </w:rPr>
        <w:t xml:space="preserve"> </w:t>
      </w:r>
      <w:r w:rsidRPr="008761BA">
        <w:rPr>
          <w:sz w:val="16"/>
          <w:lang w:val="pl-PL"/>
        </w:rPr>
        <w:t>1997</w:t>
      </w:r>
      <w:r w:rsidRPr="008761BA">
        <w:rPr>
          <w:sz w:val="16"/>
          <w:lang w:val="pl-PL"/>
        </w:rPr>
        <w:tab/>
        <w:t xml:space="preserve">Drogi   </w:t>
      </w:r>
      <w:r w:rsidRPr="008761BA">
        <w:rPr>
          <w:spacing w:val="-3"/>
          <w:sz w:val="16"/>
          <w:lang w:val="pl-PL"/>
        </w:rPr>
        <w:t xml:space="preserve">samochodowe.   Podbudowa   </w:t>
      </w:r>
      <w:r w:rsidRPr="008761BA">
        <w:rPr>
          <w:sz w:val="16"/>
          <w:lang w:val="pl-PL"/>
        </w:rPr>
        <w:t xml:space="preserve">z  </w:t>
      </w:r>
      <w:r w:rsidRPr="008761BA">
        <w:rPr>
          <w:spacing w:val="-3"/>
          <w:sz w:val="16"/>
          <w:lang w:val="pl-PL"/>
        </w:rPr>
        <w:t xml:space="preserve">chudego   </w:t>
      </w:r>
      <w:r w:rsidRPr="008761BA">
        <w:rPr>
          <w:sz w:val="16"/>
          <w:lang w:val="pl-PL"/>
        </w:rPr>
        <w:t>betonu.  Wymagania</w:t>
      </w:r>
      <w:r w:rsidRPr="008761BA">
        <w:rPr>
          <w:spacing w:val="32"/>
          <w:sz w:val="16"/>
          <w:lang w:val="pl-PL"/>
        </w:rPr>
        <w:t xml:space="preserve"> </w:t>
      </w:r>
      <w:r w:rsidRPr="008761BA">
        <w:rPr>
          <w:sz w:val="16"/>
          <w:lang w:val="pl-PL"/>
        </w:rPr>
        <w:t>i</w:t>
      </w:r>
    </w:p>
    <w:p w:rsidR="001F36EF" w:rsidRPr="008761BA" w:rsidRDefault="00D662EC">
      <w:pPr>
        <w:spacing w:line="182" w:lineRule="exact"/>
        <w:ind w:left="2743" w:right="220"/>
        <w:rPr>
          <w:sz w:val="16"/>
          <w:lang w:val="pl-PL"/>
        </w:rPr>
      </w:pPr>
      <w:r w:rsidRPr="008761BA">
        <w:rPr>
          <w:sz w:val="16"/>
          <w:lang w:val="pl-PL"/>
        </w:rPr>
        <w:t>badania</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PN-S-96014</w:t>
      </w:r>
      <w:r w:rsidRPr="008761BA">
        <w:rPr>
          <w:spacing w:val="-3"/>
          <w:sz w:val="16"/>
          <w:lang w:val="pl-PL"/>
        </w:rPr>
        <w:t xml:space="preserve"> </w:t>
      </w:r>
      <w:r w:rsidRPr="008761BA">
        <w:rPr>
          <w:sz w:val="16"/>
          <w:lang w:val="pl-PL"/>
        </w:rPr>
        <w:t>:</w:t>
      </w:r>
      <w:r w:rsidRPr="008761BA">
        <w:rPr>
          <w:spacing w:val="-6"/>
          <w:sz w:val="16"/>
          <w:lang w:val="pl-PL"/>
        </w:rPr>
        <w:t xml:space="preserve"> </w:t>
      </w:r>
      <w:r w:rsidRPr="008761BA">
        <w:rPr>
          <w:sz w:val="16"/>
          <w:lang w:val="pl-PL"/>
        </w:rPr>
        <w:t>1997</w:t>
      </w:r>
      <w:r w:rsidRPr="008761BA">
        <w:rPr>
          <w:sz w:val="16"/>
          <w:lang w:val="pl-PL"/>
        </w:rPr>
        <w:tab/>
        <w:t xml:space="preserve">Drogi </w:t>
      </w:r>
      <w:r w:rsidRPr="008761BA">
        <w:rPr>
          <w:spacing w:val="-3"/>
          <w:sz w:val="16"/>
          <w:lang w:val="pl-PL"/>
        </w:rPr>
        <w:t xml:space="preserve">samochodowe </w:t>
      </w:r>
      <w:r w:rsidRPr="008761BA">
        <w:rPr>
          <w:sz w:val="16"/>
          <w:lang w:val="pl-PL"/>
        </w:rPr>
        <w:t xml:space="preserve">i </w:t>
      </w:r>
      <w:r w:rsidRPr="008761BA">
        <w:rPr>
          <w:spacing w:val="-3"/>
          <w:sz w:val="16"/>
          <w:lang w:val="pl-PL"/>
        </w:rPr>
        <w:t xml:space="preserve">lotniskowe. Podbudowa </w:t>
      </w:r>
      <w:r w:rsidRPr="008761BA">
        <w:rPr>
          <w:sz w:val="16"/>
          <w:lang w:val="pl-PL"/>
        </w:rPr>
        <w:t xml:space="preserve">z </w:t>
      </w:r>
      <w:r w:rsidRPr="008761BA">
        <w:rPr>
          <w:spacing w:val="-3"/>
          <w:sz w:val="16"/>
          <w:lang w:val="pl-PL"/>
        </w:rPr>
        <w:t xml:space="preserve">betonu </w:t>
      </w:r>
      <w:r w:rsidRPr="008761BA">
        <w:rPr>
          <w:spacing w:val="-4"/>
          <w:sz w:val="16"/>
          <w:lang w:val="pl-PL"/>
        </w:rPr>
        <w:t>cementowego</w:t>
      </w:r>
      <w:r w:rsidRPr="008761BA">
        <w:rPr>
          <w:spacing w:val="-30"/>
          <w:sz w:val="16"/>
          <w:lang w:val="pl-PL"/>
        </w:rPr>
        <w:t xml:space="preserve"> </w:t>
      </w:r>
      <w:r w:rsidRPr="008761BA">
        <w:rPr>
          <w:sz w:val="16"/>
          <w:lang w:val="pl-PL"/>
        </w:rPr>
        <w:t>pod</w:t>
      </w:r>
    </w:p>
    <w:p w:rsidR="001F36EF" w:rsidRPr="008761BA" w:rsidRDefault="00D662EC">
      <w:pPr>
        <w:spacing w:line="182" w:lineRule="exact"/>
        <w:ind w:left="2743" w:right="220"/>
        <w:rPr>
          <w:sz w:val="16"/>
          <w:lang w:val="pl-PL"/>
        </w:rPr>
      </w:pPr>
      <w:r w:rsidRPr="008761BA">
        <w:rPr>
          <w:w w:val="95"/>
          <w:sz w:val="16"/>
          <w:lang w:val="pl-PL"/>
        </w:rPr>
        <w:t>nawierzchnię  ulepszoną.</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BN-88/6731-08</w:t>
      </w:r>
      <w:r w:rsidRPr="008761BA">
        <w:rPr>
          <w:sz w:val="16"/>
          <w:lang w:val="pl-PL"/>
        </w:rPr>
        <w:tab/>
      </w:r>
      <w:r w:rsidRPr="008761BA">
        <w:rPr>
          <w:spacing w:val="-3"/>
          <w:sz w:val="16"/>
          <w:lang w:val="pl-PL"/>
        </w:rPr>
        <w:t xml:space="preserve">Cement. </w:t>
      </w:r>
      <w:r w:rsidRPr="008761BA">
        <w:rPr>
          <w:sz w:val="16"/>
          <w:lang w:val="pl-PL"/>
        </w:rPr>
        <w:t>Transport i</w:t>
      </w:r>
      <w:r w:rsidRPr="008761BA">
        <w:rPr>
          <w:spacing w:val="-27"/>
          <w:sz w:val="16"/>
          <w:lang w:val="pl-PL"/>
        </w:rPr>
        <w:t xml:space="preserve"> </w:t>
      </w:r>
      <w:r w:rsidRPr="008761BA">
        <w:rPr>
          <w:spacing w:val="-3"/>
          <w:sz w:val="16"/>
          <w:lang w:val="pl-PL"/>
        </w:rPr>
        <w:t>przechowywanie</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BN-68/8931-04</w:t>
      </w:r>
      <w:r w:rsidRPr="008761BA">
        <w:rPr>
          <w:sz w:val="16"/>
          <w:lang w:val="pl-PL"/>
        </w:rPr>
        <w:tab/>
        <w:t>Drogi</w:t>
      </w:r>
      <w:r w:rsidRPr="008761BA">
        <w:rPr>
          <w:spacing w:val="-13"/>
          <w:sz w:val="16"/>
          <w:lang w:val="pl-PL"/>
        </w:rPr>
        <w:t xml:space="preserve"> </w:t>
      </w:r>
      <w:r w:rsidRPr="008761BA">
        <w:rPr>
          <w:spacing w:val="-3"/>
          <w:sz w:val="16"/>
          <w:lang w:val="pl-PL"/>
        </w:rPr>
        <w:t>samochodowe.</w:t>
      </w:r>
      <w:r w:rsidRPr="008761BA">
        <w:rPr>
          <w:spacing w:val="-13"/>
          <w:sz w:val="16"/>
          <w:lang w:val="pl-PL"/>
        </w:rPr>
        <w:t xml:space="preserve"> </w:t>
      </w:r>
      <w:r w:rsidRPr="008761BA">
        <w:rPr>
          <w:sz w:val="16"/>
          <w:lang w:val="pl-PL"/>
        </w:rPr>
        <w:t>Pomiar</w:t>
      </w:r>
      <w:r w:rsidRPr="008761BA">
        <w:rPr>
          <w:spacing w:val="-12"/>
          <w:sz w:val="16"/>
          <w:lang w:val="pl-PL"/>
        </w:rPr>
        <w:t xml:space="preserve"> </w:t>
      </w:r>
      <w:r w:rsidRPr="008761BA">
        <w:rPr>
          <w:spacing w:val="-3"/>
          <w:sz w:val="16"/>
          <w:lang w:val="pl-PL"/>
        </w:rPr>
        <w:t>równości</w:t>
      </w:r>
      <w:r w:rsidRPr="008761BA">
        <w:rPr>
          <w:spacing w:val="-13"/>
          <w:sz w:val="16"/>
          <w:lang w:val="pl-PL"/>
        </w:rPr>
        <w:t xml:space="preserve"> </w:t>
      </w:r>
      <w:r w:rsidRPr="008761BA">
        <w:rPr>
          <w:spacing w:val="-3"/>
          <w:sz w:val="16"/>
          <w:lang w:val="pl-PL"/>
        </w:rPr>
        <w:t>nawierzchni</w:t>
      </w:r>
      <w:r w:rsidRPr="008761BA">
        <w:rPr>
          <w:spacing w:val="-13"/>
          <w:sz w:val="16"/>
          <w:lang w:val="pl-PL"/>
        </w:rPr>
        <w:t xml:space="preserve"> </w:t>
      </w:r>
      <w:proofErr w:type="spellStart"/>
      <w:r w:rsidRPr="008761BA">
        <w:rPr>
          <w:sz w:val="16"/>
          <w:lang w:val="pl-PL"/>
        </w:rPr>
        <w:t>planografem</w:t>
      </w:r>
      <w:proofErr w:type="spellEnd"/>
      <w:r w:rsidRPr="008761BA">
        <w:rPr>
          <w:spacing w:val="-14"/>
          <w:sz w:val="16"/>
          <w:lang w:val="pl-PL"/>
        </w:rPr>
        <w:t xml:space="preserve"> </w:t>
      </w:r>
      <w:r w:rsidRPr="008761BA">
        <w:rPr>
          <w:sz w:val="16"/>
          <w:lang w:val="pl-PL"/>
        </w:rPr>
        <w:t>i</w:t>
      </w:r>
      <w:r w:rsidRPr="008761BA">
        <w:rPr>
          <w:spacing w:val="-13"/>
          <w:sz w:val="16"/>
          <w:lang w:val="pl-PL"/>
        </w:rPr>
        <w:t xml:space="preserve"> </w:t>
      </w:r>
      <w:r w:rsidRPr="008761BA">
        <w:rPr>
          <w:sz w:val="16"/>
          <w:lang w:val="pl-PL"/>
        </w:rPr>
        <w:t>łatą.</w:t>
      </w:r>
    </w:p>
    <w:p w:rsidR="001F36EF" w:rsidRPr="008761BA" w:rsidRDefault="00D662EC">
      <w:pPr>
        <w:pStyle w:val="Akapitzlist"/>
        <w:numPr>
          <w:ilvl w:val="0"/>
          <w:numId w:val="2"/>
        </w:numPr>
        <w:tabs>
          <w:tab w:val="left" w:pos="693"/>
          <w:tab w:val="left" w:pos="694"/>
          <w:tab w:val="left" w:pos="2743"/>
        </w:tabs>
        <w:spacing w:line="182" w:lineRule="exact"/>
        <w:ind w:left="693" w:hanging="417"/>
        <w:rPr>
          <w:sz w:val="16"/>
          <w:lang w:val="pl-PL"/>
        </w:rPr>
      </w:pPr>
      <w:r w:rsidRPr="008761BA">
        <w:rPr>
          <w:sz w:val="16"/>
          <w:lang w:val="pl-PL"/>
        </w:rPr>
        <w:t>PN-S-96015:</w:t>
      </w:r>
      <w:r w:rsidRPr="008761BA">
        <w:rPr>
          <w:spacing w:val="-6"/>
          <w:sz w:val="16"/>
          <w:lang w:val="pl-PL"/>
        </w:rPr>
        <w:t xml:space="preserve"> </w:t>
      </w:r>
      <w:r w:rsidRPr="008761BA">
        <w:rPr>
          <w:sz w:val="16"/>
          <w:lang w:val="pl-PL"/>
        </w:rPr>
        <w:t>1975</w:t>
      </w:r>
      <w:r w:rsidRPr="008761BA">
        <w:rPr>
          <w:sz w:val="16"/>
          <w:lang w:val="pl-PL"/>
        </w:rPr>
        <w:tab/>
        <w:t>Drogowe</w:t>
      </w:r>
      <w:r w:rsidRPr="008761BA">
        <w:rPr>
          <w:spacing w:val="-12"/>
          <w:sz w:val="16"/>
          <w:lang w:val="pl-PL"/>
        </w:rPr>
        <w:t xml:space="preserve"> </w:t>
      </w:r>
      <w:r w:rsidRPr="008761BA">
        <w:rPr>
          <w:sz w:val="16"/>
          <w:lang w:val="pl-PL"/>
        </w:rPr>
        <w:t>i</w:t>
      </w:r>
      <w:r w:rsidRPr="008761BA">
        <w:rPr>
          <w:spacing w:val="-11"/>
          <w:sz w:val="16"/>
          <w:lang w:val="pl-PL"/>
        </w:rPr>
        <w:t xml:space="preserve"> </w:t>
      </w:r>
      <w:r w:rsidRPr="008761BA">
        <w:rPr>
          <w:sz w:val="16"/>
          <w:lang w:val="pl-PL"/>
        </w:rPr>
        <w:t>lotniskowe</w:t>
      </w:r>
      <w:r w:rsidRPr="008761BA">
        <w:rPr>
          <w:spacing w:val="-12"/>
          <w:sz w:val="16"/>
          <w:lang w:val="pl-PL"/>
        </w:rPr>
        <w:t xml:space="preserve"> </w:t>
      </w:r>
      <w:r w:rsidRPr="008761BA">
        <w:rPr>
          <w:spacing w:val="-3"/>
          <w:sz w:val="16"/>
          <w:lang w:val="pl-PL"/>
        </w:rPr>
        <w:t>nawierzchnie</w:t>
      </w:r>
      <w:r w:rsidRPr="008761BA">
        <w:rPr>
          <w:spacing w:val="-12"/>
          <w:sz w:val="16"/>
          <w:lang w:val="pl-PL"/>
        </w:rPr>
        <w:t xml:space="preserve"> </w:t>
      </w:r>
      <w:r w:rsidRPr="008761BA">
        <w:rPr>
          <w:sz w:val="16"/>
          <w:lang w:val="pl-PL"/>
        </w:rPr>
        <w:t>z</w:t>
      </w:r>
      <w:r w:rsidRPr="008761BA">
        <w:rPr>
          <w:spacing w:val="-12"/>
          <w:sz w:val="16"/>
          <w:lang w:val="pl-PL"/>
        </w:rPr>
        <w:t xml:space="preserve"> </w:t>
      </w:r>
      <w:r w:rsidRPr="008761BA">
        <w:rPr>
          <w:spacing w:val="-3"/>
          <w:sz w:val="16"/>
          <w:lang w:val="pl-PL"/>
        </w:rPr>
        <w:t>betonu</w:t>
      </w:r>
      <w:r w:rsidRPr="008761BA">
        <w:rPr>
          <w:spacing w:val="-8"/>
          <w:sz w:val="16"/>
          <w:lang w:val="pl-PL"/>
        </w:rPr>
        <w:t xml:space="preserve"> </w:t>
      </w:r>
      <w:r w:rsidRPr="008761BA">
        <w:rPr>
          <w:spacing w:val="-4"/>
          <w:sz w:val="16"/>
          <w:lang w:val="pl-PL"/>
        </w:rPr>
        <w:t>cementowego</w:t>
      </w:r>
    </w:p>
    <w:p w:rsidR="001F36EF" w:rsidRPr="008761BA" w:rsidRDefault="00D662EC">
      <w:pPr>
        <w:pStyle w:val="Akapitzlist"/>
        <w:numPr>
          <w:ilvl w:val="0"/>
          <w:numId w:val="2"/>
        </w:numPr>
        <w:tabs>
          <w:tab w:val="left" w:pos="693"/>
          <w:tab w:val="left" w:pos="694"/>
          <w:tab w:val="left" w:pos="2752"/>
        </w:tabs>
        <w:spacing w:line="182" w:lineRule="exact"/>
        <w:ind w:left="693" w:hanging="417"/>
        <w:rPr>
          <w:sz w:val="16"/>
          <w:lang w:val="pl-PL"/>
        </w:rPr>
      </w:pPr>
      <w:r w:rsidRPr="008761BA">
        <w:rPr>
          <w:sz w:val="16"/>
          <w:lang w:val="pl-PL"/>
        </w:rPr>
        <w:t>PN-EN</w:t>
      </w:r>
      <w:r w:rsidRPr="008761BA">
        <w:rPr>
          <w:spacing w:val="-4"/>
          <w:sz w:val="16"/>
          <w:lang w:val="pl-PL"/>
        </w:rPr>
        <w:t xml:space="preserve"> </w:t>
      </w:r>
      <w:r w:rsidRPr="008761BA">
        <w:rPr>
          <w:sz w:val="16"/>
          <w:lang w:val="pl-PL"/>
        </w:rPr>
        <w:t>12390-7:2001</w:t>
      </w:r>
      <w:r w:rsidRPr="008761BA">
        <w:rPr>
          <w:sz w:val="16"/>
          <w:lang w:val="pl-PL"/>
        </w:rPr>
        <w:tab/>
        <w:t>Badania</w:t>
      </w:r>
      <w:r w:rsidRPr="008761BA">
        <w:rPr>
          <w:spacing w:val="-7"/>
          <w:sz w:val="16"/>
          <w:lang w:val="pl-PL"/>
        </w:rPr>
        <w:t xml:space="preserve"> </w:t>
      </w:r>
      <w:r w:rsidRPr="008761BA">
        <w:rPr>
          <w:sz w:val="16"/>
          <w:lang w:val="pl-PL"/>
        </w:rPr>
        <w:t>betonu.</w:t>
      </w:r>
      <w:r w:rsidRPr="008761BA">
        <w:rPr>
          <w:spacing w:val="-10"/>
          <w:sz w:val="16"/>
          <w:lang w:val="pl-PL"/>
        </w:rPr>
        <w:t xml:space="preserve"> </w:t>
      </w:r>
      <w:r w:rsidRPr="008761BA">
        <w:rPr>
          <w:spacing w:val="-3"/>
          <w:sz w:val="16"/>
          <w:lang w:val="pl-PL"/>
        </w:rPr>
        <w:t>Część</w:t>
      </w:r>
      <w:r w:rsidRPr="008761BA">
        <w:rPr>
          <w:spacing w:val="-12"/>
          <w:sz w:val="16"/>
          <w:lang w:val="pl-PL"/>
        </w:rPr>
        <w:t xml:space="preserve"> </w:t>
      </w:r>
      <w:r w:rsidRPr="008761BA">
        <w:rPr>
          <w:sz w:val="16"/>
          <w:lang w:val="pl-PL"/>
        </w:rPr>
        <w:t>7.</w:t>
      </w:r>
      <w:r w:rsidRPr="008761BA">
        <w:rPr>
          <w:spacing w:val="-10"/>
          <w:sz w:val="16"/>
          <w:lang w:val="pl-PL"/>
        </w:rPr>
        <w:t xml:space="preserve"> </w:t>
      </w:r>
      <w:r w:rsidRPr="008761BA">
        <w:rPr>
          <w:spacing w:val="-3"/>
          <w:sz w:val="16"/>
          <w:lang w:val="pl-PL"/>
        </w:rPr>
        <w:t>Gęstość</w:t>
      </w:r>
      <w:r w:rsidRPr="008761BA">
        <w:rPr>
          <w:spacing w:val="-12"/>
          <w:sz w:val="16"/>
          <w:lang w:val="pl-PL"/>
        </w:rPr>
        <w:t xml:space="preserve"> </w:t>
      </w:r>
      <w:r w:rsidRPr="008761BA">
        <w:rPr>
          <w:spacing w:val="-3"/>
          <w:sz w:val="16"/>
          <w:lang w:val="pl-PL"/>
        </w:rPr>
        <w:t>betonu</w:t>
      </w:r>
    </w:p>
    <w:p w:rsidR="001F36EF" w:rsidRPr="008761BA" w:rsidRDefault="00D662EC">
      <w:pPr>
        <w:pStyle w:val="Akapitzlist"/>
        <w:numPr>
          <w:ilvl w:val="0"/>
          <w:numId w:val="2"/>
        </w:numPr>
        <w:tabs>
          <w:tab w:val="left" w:pos="693"/>
          <w:tab w:val="left" w:pos="694"/>
          <w:tab w:val="left" w:pos="2743"/>
        </w:tabs>
        <w:spacing w:line="183" w:lineRule="exact"/>
        <w:ind w:left="693" w:hanging="417"/>
        <w:rPr>
          <w:sz w:val="16"/>
          <w:lang w:val="pl-PL"/>
        </w:rPr>
      </w:pPr>
      <w:r w:rsidRPr="008761BA">
        <w:rPr>
          <w:sz w:val="16"/>
          <w:lang w:val="pl-PL"/>
        </w:rPr>
        <w:t>PN-EN</w:t>
      </w:r>
      <w:r w:rsidRPr="008761BA">
        <w:rPr>
          <w:spacing w:val="-4"/>
          <w:sz w:val="16"/>
          <w:lang w:val="pl-PL"/>
        </w:rPr>
        <w:t xml:space="preserve"> </w:t>
      </w:r>
      <w:r w:rsidRPr="008761BA">
        <w:rPr>
          <w:sz w:val="16"/>
          <w:lang w:val="pl-PL"/>
        </w:rPr>
        <w:t>12390-3:2001</w:t>
      </w:r>
      <w:r w:rsidRPr="008761BA">
        <w:rPr>
          <w:sz w:val="16"/>
          <w:lang w:val="pl-PL"/>
        </w:rPr>
        <w:tab/>
        <w:t>Badania</w:t>
      </w:r>
      <w:r w:rsidRPr="008761BA">
        <w:rPr>
          <w:spacing w:val="-10"/>
          <w:sz w:val="16"/>
          <w:lang w:val="pl-PL"/>
        </w:rPr>
        <w:t xml:space="preserve"> </w:t>
      </w:r>
      <w:r w:rsidRPr="008761BA">
        <w:rPr>
          <w:sz w:val="16"/>
          <w:lang w:val="pl-PL"/>
        </w:rPr>
        <w:t>betonu.</w:t>
      </w:r>
      <w:r w:rsidRPr="008761BA">
        <w:rPr>
          <w:spacing w:val="-13"/>
          <w:sz w:val="16"/>
          <w:lang w:val="pl-PL"/>
        </w:rPr>
        <w:t xml:space="preserve"> </w:t>
      </w:r>
      <w:r w:rsidRPr="008761BA">
        <w:rPr>
          <w:spacing w:val="-3"/>
          <w:sz w:val="16"/>
          <w:lang w:val="pl-PL"/>
        </w:rPr>
        <w:t>Część</w:t>
      </w:r>
      <w:r w:rsidRPr="008761BA">
        <w:rPr>
          <w:spacing w:val="-14"/>
          <w:sz w:val="16"/>
          <w:lang w:val="pl-PL"/>
        </w:rPr>
        <w:t xml:space="preserve"> </w:t>
      </w:r>
      <w:r w:rsidRPr="008761BA">
        <w:rPr>
          <w:sz w:val="16"/>
          <w:lang w:val="pl-PL"/>
        </w:rPr>
        <w:t>3.</w:t>
      </w:r>
      <w:r w:rsidRPr="008761BA">
        <w:rPr>
          <w:spacing w:val="-13"/>
          <w:sz w:val="16"/>
          <w:lang w:val="pl-PL"/>
        </w:rPr>
        <w:t xml:space="preserve"> </w:t>
      </w:r>
      <w:r w:rsidRPr="008761BA">
        <w:rPr>
          <w:spacing w:val="-2"/>
          <w:sz w:val="16"/>
          <w:lang w:val="pl-PL"/>
        </w:rPr>
        <w:t>Wytrzymałość</w:t>
      </w:r>
      <w:r w:rsidRPr="008761BA">
        <w:rPr>
          <w:spacing w:val="-14"/>
          <w:sz w:val="16"/>
          <w:lang w:val="pl-PL"/>
        </w:rPr>
        <w:t xml:space="preserve"> </w:t>
      </w:r>
      <w:r w:rsidRPr="008761BA">
        <w:rPr>
          <w:sz w:val="16"/>
          <w:lang w:val="pl-PL"/>
        </w:rPr>
        <w:t>na</w:t>
      </w:r>
      <w:r w:rsidRPr="008761BA">
        <w:rPr>
          <w:spacing w:val="-10"/>
          <w:sz w:val="16"/>
          <w:lang w:val="pl-PL"/>
        </w:rPr>
        <w:t xml:space="preserve"> </w:t>
      </w:r>
      <w:r w:rsidRPr="008761BA">
        <w:rPr>
          <w:sz w:val="16"/>
          <w:lang w:val="pl-PL"/>
        </w:rPr>
        <w:t>ściskanie</w:t>
      </w:r>
      <w:r w:rsidRPr="008761BA">
        <w:rPr>
          <w:spacing w:val="-14"/>
          <w:sz w:val="16"/>
          <w:lang w:val="pl-PL"/>
        </w:rPr>
        <w:t xml:space="preserve"> </w:t>
      </w:r>
      <w:r w:rsidRPr="008761BA">
        <w:rPr>
          <w:spacing w:val="-3"/>
          <w:sz w:val="16"/>
          <w:lang w:val="pl-PL"/>
        </w:rPr>
        <w:t>próbek</w:t>
      </w:r>
      <w:r w:rsidRPr="008761BA">
        <w:rPr>
          <w:spacing w:val="-10"/>
          <w:sz w:val="16"/>
          <w:lang w:val="pl-PL"/>
        </w:rPr>
        <w:t xml:space="preserve"> </w:t>
      </w:r>
      <w:r w:rsidRPr="008761BA">
        <w:rPr>
          <w:sz w:val="16"/>
          <w:lang w:val="pl-PL"/>
        </w:rPr>
        <w:t>do</w:t>
      </w:r>
      <w:r w:rsidRPr="008761BA">
        <w:rPr>
          <w:spacing w:val="-14"/>
          <w:sz w:val="16"/>
          <w:lang w:val="pl-PL"/>
        </w:rPr>
        <w:t xml:space="preserve"> </w:t>
      </w:r>
      <w:r w:rsidRPr="008761BA">
        <w:rPr>
          <w:sz w:val="16"/>
          <w:lang w:val="pl-PL"/>
        </w:rPr>
        <w:t>badania</w:t>
      </w:r>
    </w:p>
    <w:p w:rsidR="001F36EF" w:rsidRPr="008761BA" w:rsidRDefault="001F36EF">
      <w:pPr>
        <w:pStyle w:val="Tekstpodstawowy"/>
        <w:spacing w:before="0"/>
        <w:ind w:left="0"/>
        <w:rPr>
          <w:sz w:val="16"/>
          <w:lang w:val="pl-PL"/>
        </w:rPr>
      </w:pPr>
    </w:p>
    <w:p w:rsidR="001F36EF" w:rsidRPr="008761BA" w:rsidRDefault="00D662EC">
      <w:pPr>
        <w:pStyle w:val="Heading2"/>
        <w:numPr>
          <w:ilvl w:val="1"/>
          <w:numId w:val="8"/>
        </w:numPr>
        <w:tabs>
          <w:tab w:val="left" w:pos="660"/>
        </w:tabs>
        <w:spacing w:before="132"/>
        <w:ind w:left="660" w:hanging="461"/>
        <w:rPr>
          <w:lang w:val="pl-PL"/>
        </w:rPr>
      </w:pPr>
      <w:r w:rsidRPr="008761BA">
        <w:rPr>
          <w:lang w:val="pl-PL"/>
        </w:rPr>
        <w:t>Inne</w:t>
      </w:r>
      <w:r w:rsidRPr="008761BA">
        <w:rPr>
          <w:spacing w:val="-9"/>
          <w:lang w:val="pl-PL"/>
        </w:rPr>
        <w:t xml:space="preserve"> </w:t>
      </w:r>
      <w:r w:rsidRPr="008761BA">
        <w:rPr>
          <w:lang w:val="pl-PL"/>
        </w:rPr>
        <w:t>dokumenty</w:t>
      </w:r>
    </w:p>
    <w:p w:rsidR="001F36EF" w:rsidRPr="008761BA" w:rsidRDefault="00D662EC">
      <w:pPr>
        <w:pStyle w:val="Akapitzlist"/>
        <w:numPr>
          <w:ilvl w:val="0"/>
          <w:numId w:val="1"/>
        </w:numPr>
        <w:tabs>
          <w:tab w:val="left" w:pos="483"/>
        </w:tabs>
        <w:spacing w:before="125"/>
        <w:ind w:hanging="283"/>
        <w:rPr>
          <w:sz w:val="20"/>
          <w:lang w:val="pl-PL"/>
        </w:rPr>
      </w:pPr>
      <w:r w:rsidRPr="008761BA">
        <w:rPr>
          <w:sz w:val="20"/>
          <w:lang w:val="pl-PL"/>
        </w:rPr>
        <w:t xml:space="preserve">Katalog </w:t>
      </w:r>
      <w:r w:rsidRPr="008761BA">
        <w:rPr>
          <w:spacing w:val="-5"/>
          <w:sz w:val="20"/>
          <w:lang w:val="pl-PL"/>
        </w:rPr>
        <w:t xml:space="preserve">typowych </w:t>
      </w:r>
      <w:r w:rsidRPr="008761BA">
        <w:rPr>
          <w:sz w:val="20"/>
          <w:lang w:val="pl-PL"/>
        </w:rPr>
        <w:t xml:space="preserve">konstrukcji nawierzchni podatnych i </w:t>
      </w:r>
      <w:r w:rsidRPr="008761BA">
        <w:rPr>
          <w:spacing w:val="-3"/>
          <w:sz w:val="20"/>
          <w:lang w:val="pl-PL"/>
        </w:rPr>
        <w:t xml:space="preserve">półsztywnych, </w:t>
      </w:r>
      <w:proofErr w:type="spellStart"/>
      <w:r w:rsidRPr="008761BA">
        <w:rPr>
          <w:sz w:val="20"/>
          <w:lang w:val="pl-PL"/>
        </w:rPr>
        <w:t>IBDiM</w:t>
      </w:r>
      <w:proofErr w:type="spellEnd"/>
      <w:r w:rsidRPr="008761BA">
        <w:rPr>
          <w:sz w:val="20"/>
          <w:lang w:val="pl-PL"/>
        </w:rPr>
        <w:t xml:space="preserve">, Warszawa, </w:t>
      </w:r>
      <w:r w:rsidRPr="008761BA">
        <w:rPr>
          <w:spacing w:val="44"/>
          <w:sz w:val="20"/>
          <w:lang w:val="pl-PL"/>
        </w:rPr>
        <w:t xml:space="preserve"> </w:t>
      </w:r>
      <w:r w:rsidRPr="008761BA">
        <w:rPr>
          <w:sz w:val="20"/>
          <w:lang w:val="pl-PL"/>
        </w:rPr>
        <w:t>1997</w:t>
      </w:r>
    </w:p>
    <w:p w:rsidR="001F36EF" w:rsidRPr="008761BA" w:rsidRDefault="00D662EC">
      <w:pPr>
        <w:pStyle w:val="Akapitzlist"/>
        <w:numPr>
          <w:ilvl w:val="0"/>
          <w:numId w:val="1"/>
        </w:numPr>
        <w:tabs>
          <w:tab w:val="left" w:pos="536"/>
        </w:tabs>
        <w:spacing w:before="130"/>
        <w:ind w:left="535" w:hanging="336"/>
        <w:rPr>
          <w:sz w:val="20"/>
          <w:lang w:val="pl-PL"/>
        </w:rPr>
      </w:pPr>
      <w:r w:rsidRPr="008761BA">
        <w:rPr>
          <w:sz w:val="20"/>
          <w:lang w:val="pl-PL"/>
        </w:rPr>
        <w:t xml:space="preserve">Katalog </w:t>
      </w:r>
      <w:r w:rsidRPr="008761BA">
        <w:rPr>
          <w:spacing w:val="-5"/>
          <w:sz w:val="20"/>
          <w:lang w:val="pl-PL"/>
        </w:rPr>
        <w:t xml:space="preserve">typowych </w:t>
      </w:r>
      <w:r w:rsidRPr="008761BA">
        <w:rPr>
          <w:sz w:val="20"/>
          <w:lang w:val="pl-PL"/>
        </w:rPr>
        <w:t xml:space="preserve">konstrukcji nawierzchni </w:t>
      </w:r>
      <w:r w:rsidRPr="008761BA">
        <w:rPr>
          <w:spacing w:val="-3"/>
          <w:sz w:val="20"/>
          <w:lang w:val="pl-PL"/>
        </w:rPr>
        <w:t xml:space="preserve">sztywnych, </w:t>
      </w:r>
      <w:proofErr w:type="spellStart"/>
      <w:r w:rsidRPr="008761BA">
        <w:rPr>
          <w:sz w:val="20"/>
          <w:lang w:val="pl-PL"/>
        </w:rPr>
        <w:t>IBDiM</w:t>
      </w:r>
      <w:proofErr w:type="spellEnd"/>
      <w:r w:rsidRPr="008761BA">
        <w:rPr>
          <w:sz w:val="20"/>
          <w:lang w:val="pl-PL"/>
        </w:rPr>
        <w:t xml:space="preserve">, Warszawa, </w:t>
      </w:r>
      <w:r w:rsidRPr="008761BA">
        <w:rPr>
          <w:spacing w:val="32"/>
          <w:sz w:val="20"/>
          <w:lang w:val="pl-PL"/>
        </w:rPr>
        <w:t xml:space="preserve"> </w:t>
      </w:r>
      <w:r w:rsidRPr="008761BA">
        <w:rPr>
          <w:sz w:val="20"/>
          <w:lang w:val="pl-PL"/>
        </w:rPr>
        <w:t>2001</w:t>
      </w:r>
    </w:p>
    <w:p w:rsidR="001F36EF" w:rsidRPr="008761BA" w:rsidRDefault="00D662EC">
      <w:pPr>
        <w:pStyle w:val="Akapitzlist"/>
        <w:numPr>
          <w:ilvl w:val="0"/>
          <w:numId w:val="1"/>
        </w:numPr>
        <w:tabs>
          <w:tab w:val="left" w:pos="536"/>
        </w:tabs>
        <w:spacing w:before="130" w:line="249" w:lineRule="auto"/>
        <w:ind w:right="103" w:hanging="283"/>
        <w:rPr>
          <w:sz w:val="20"/>
          <w:lang w:val="pl-PL"/>
        </w:rPr>
      </w:pPr>
      <w:r w:rsidRPr="008761BA">
        <w:rPr>
          <w:sz w:val="20"/>
          <w:lang w:val="pl-PL"/>
        </w:rPr>
        <w:t xml:space="preserve">WT/MK-CZDP84. </w:t>
      </w:r>
      <w:r w:rsidRPr="008761BA">
        <w:rPr>
          <w:spacing w:val="-3"/>
          <w:sz w:val="20"/>
          <w:lang w:val="pl-PL"/>
        </w:rPr>
        <w:t xml:space="preserve">Wytyczne </w:t>
      </w:r>
      <w:proofErr w:type="spellStart"/>
      <w:r w:rsidRPr="008761BA">
        <w:rPr>
          <w:sz w:val="20"/>
          <w:lang w:val="pl-PL"/>
        </w:rPr>
        <w:t>techniczne</w:t>
      </w:r>
      <w:proofErr w:type="spellEnd"/>
      <w:r w:rsidRPr="008761BA">
        <w:rPr>
          <w:sz w:val="20"/>
          <w:lang w:val="pl-PL"/>
        </w:rPr>
        <w:t xml:space="preserve"> oceny jakości </w:t>
      </w:r>
      <w:r w:rsidRPr="008761BA">
        <w:rPr>
          <w:spacing w:val="-3"/>
          <w:sz w:val="20"/>
          <w:lang w:val="pl-PL"/>
        </w:rPr>
        <w:t xml:space="preserve">grysów </w:t>
      </w:r>
      <w:r w:rsidRPr="008761BA">
        <w:rPr>
          <w:sz w:val="20"/>
          <w:lang w:val="pl-PL"/>
        </w:rPr>
        <w:t xml:space="preserve">i żwirów kruszonych z naturalnie rozdrobnionego surowca skalnego przeznaczonych do nawierzchni </w:t>
      </w:r>
      <w:r w:rsidRPr="008761BA">
        <w:rPr>
          <w:spacing w:val="-3"/>
          <w:sz w:val="20"/>
          <w:lang w:val="pl-PL"/>
        </w:rPr>
        <w:t xml:space="preserve">drogowych, </w:t>
      </w:r>
      <w:r w:rsidRPr="008761BA">
        <w:rPr>
          <w:sz w:val="20"/>
          <w:lang w:val="pl-PL"/>
        </w:rPr>
        <w:t xml:space="preserve">CZDP, Warszawa, </w:t>
      </w:r>
      <w:r w:rsidRPr="008761BA">
        <w:rPr>
          <w:spacing w:val="5"/>
          <w:sz w:val="20"/>
          <w:lang w:val="pl-PL"/>
        </w:rPr>
        <w:t xml:space="preserve"> </w:t>
      </w:r>
      <w:r w:rsidRPr="008761BA">
        <w:rPr>
          <w:sz w:val="20"/>
          <w:lang w:val="pl-PL"/>
        </w:rPr>
        <w:t>1984</w:t>
      </w:r>
    </w:p>
    <w:sectPr w:rsidR="001F36EF" w:rsidRPr="008761BA" w:rsidSect="001F36EF">
      <w:pgSz w:w="11900" w:h="16840"/>
      <w:pgMar w:top="1500" w:right="1020" w:bottom="280" w:left="1500" w:header="1163"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86" w:rsidRDefault="008C6686" w:rsidP="001F36EF">
      <w:r>
        <w:separator/>
      </w:r>
    </w:p>
  </w:endnote>
  <w:endnote w:type="continuationSeparator" w:id="0">
    <w:p w:rsidR="008C6686" w:rsidRDefault="008C6686" w:rsidP="001F3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86" w:rsidRDefault="008C6686" w:rsidP="001F36EF">
      <w:r>
        <w:separator/>
      </w:r>
    </w:p>
  </w:footnote>
  <w:footnote w:type="continuationSeparator" w:id="0">
    <w:p w:rsidR="008C6686" w:rsidRDefault="008C6686" w:rsidP="001F3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EF" w:rsidRDefault="00301C11">
    <w:pPr>
      <w:pStyle w:val="Tekstpodstawowy"/>
      <w:spacing w:before="0" w:line="14" w:lineRule="auto"/>
      <w:ind w:left="0"/>
    </w:pPr>
    <w:r w:rsidRPr="00301C11">
      <w:pict>
        <v:shape id="_x0000_s1027" style="position:absolute;margin-left:80.65pt;margin-top:75pt;width:457.95pt;height:.1pt;z-index:-17800;mso-position-horizontal-relative:page;mso-position-vertical-relative:page" coordorigin="1613,1500" coordsize="9159,0" o:spt="100" adj="0,,0" path="m1613,1500r936,m2534,1500r15,m2549,1500r5957,m8491,1500r15,m8506,1500r2265,e" filled="f" strokeweight=".72pt">
          <v:stroke joinstyle="round"/>
          <v:formulas/>
          <v:path arrowok="t" o:connecttype="segments"/>
          <w10:wrap anchorx="page" anchory="page"/>
        </v:shape>
      </w:pict>
    </w:r>
    <w:r w:rsidRPr="00301C11">
      <w:pict>
        <v:shapetype id="_x0000_t202" coordsize="21600,21600" o:spt="202" path="m,l,21600r21600,l21600,xe">
          <v:stroke joinstyle="miter"/>
          <v:path gradientshapeok="t" o:connecttype="rect"/>
        </v:shapetype>
        <v:shape id="_x0000_s1026" type="#_x0000_t202" style="position:absolute;margin-left:314.85pt;margin-top:57.15pt;width:107.85pt;height:12.1pt;z-index:-17776;mso-position-horizontal-relative:page;mso-position-vertical-relative:page" filled="f" stroked="f">
          <v:textbox inset="0,0,0,0">
            <w:txbxContent>
              <w:p w:rsidR="001F36EF" w:rsidRDefault="00D662EC">
                <w:pPr>
                  <w:spacing w:line="225" w:lineRule="exact"/>
                  <w:ind w:left="20"/>
                  <w:rPr>
                    <w:i/>
                    <w:sz w:val="20"/>
                  </w:rPr>
                </w:pPr>
                <w:proofErr w:type="spellStart"/>
                <w:r>
                  <w:rPr>
                    <w:i/>
                    <w:sz w:val="20"/>
                  </w:rPr>
                  <w:t>Podbudowa</w:t>
                </w:r>
                <w:proofErr w:type="spellEnd"/>
                <w:r>
                  <w:rPr>
                    <w:i/>
                    <w:sz w:val="20"/>
                  </w:rPr>
                  <w:t xml:space="preserve"> z </w:t>
                </w:r>
                <w:proofErr w:type="spellStart"/>
                <w:r>
                  <w:rPr>
                    <w:i/>
                    <w:sz w:val="20"/>
                  </w:rPr>
                  <w:t>betonu</w:t>
                </w:r>
                <w:proofErr w:type="spellEnd"/>
                <w:r>
                  <w:rPr>
                    <w:i/>
                    <w:sz w:val="20"/>
                  </w:rPr>
                  <w:t xml:space="preserve"> B 15</w:t>
                </w:r>
              </w:p>
            </w:txbxContent>
          </v:textbox>
          <w10:wrap anchorx="page" anchory="page"/>
        </v:shape>
      </w:pict>
    </w:r>
    <w:r w:rsidRPr="00301C11">
      <w:pict>
        <v:shape id="_x0000_s1025" type="#_x0000_t202" style="position:absolute;margin-left:487.9pt;margin-top:57.15pt;width:48.1pt;height:12.1pt;z-index:-17752;mso-position-horizontal-relative:page;mso-position-vertical-relative:page" filled="f" stroked="f">
          <v:textbox inset="0,0,0,0">
            <w:txbxContent>
              <w:p w:rsidR="001F36EF" w:rsidRDefault="00D662EC">
                <w:pPr>
                  <w:spacing w:line="225" w:lineRule="exact"/>
                  <w:ind w:left="20"/>
                  <w:rPr>
                    <w:i/>
                    <w:sz w:val="20"/>
                  </w:rPr>
                </w:pPr>
                <w:r>
                  <w:rPr>
                    <w:i/>
                    <w:sz w:val="20"/>
                  </w:rPr>
                  <w:t>D-04.06.01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247E"/>
    <w:multiLevelType w:val="hybridMultilevel"/>
    <w:tmpl w:val="75884AB6"/>
    <w:lvl w:ilvl="0" w:tplc="8C003F22">
      <w:start w:val="5"/>
      <w:numFmt w:val="decimal"/>
      <w:lvlText w:val="%1."/>
      <w:lvlJc w:val="left"/>
      <w:pPr>
        <w:ind w:left="2743" w:hanging="380"/>
        <w:jc w:val="left"/>
      </w:pPr>
      <w:rPr>
        <w:rFonts w:ascii="Times New Roman" w:eastAsia="Times New Roman" w:hAnsi="Times New Roman" w:cs="Times New Roman" w:hint="default"/>
        <w:spacing w:val="0"/>
        <w:w w:val="98"/>
        <w:sz w:val="16"/>
        <w:szCs w:val="16"/>
      </w:rPr>
    </w:lvl>
    <w:lvl w:ilvl="1" w:tplc="89144770">
      <w:numFmt w:val="bullet"/>
      <w:lvlText w:val="•"/>
      <w:lvlJc w:val="left"/>
      <w:pPr>
        <w:ind w:left="2820" w:hanging="380"/>
      </w:pPr>
      <w:rPr>
        <w:rFonts w:hint="default"/>
      </w:rPr>
    </w:lvl>
    <w:lvl w:ilvl="2" w:tplc="029C5B94">
      <w:numFmt w:val="bullet"/>
      <w:lvlText w:val="•"/>
      <w:lvlJc w:val="left"/>
      <w:pPr>
        <w:ind w:left="3548" w:hanging="380"/>
      </w:pPr>
      <w:rPr>
        <w:rFonts w:hint="default"/>
      </w:rPr>
    </w:lvl>
    <w:lvl w:ilvl="3" w:tplc="9F6C7994">
      <w:numFmt w:val="bullet"/>
      <w:lvlText w:val="•"/>
      <w:lvlJc w:val="left"/>
      <w:pPr>
        <w:ind w:left="4277" w:hanging="380"/>
      </w:pPr>
      <w:rPr>
        <w:rFonts w:hint="default"/>
      </w:rPr>
    </w:lvl>
    <w:lvl w:ilvl="4" w:tplc="8730E63C">
      <w:numFmt w:val="bullet"/>
      <w:lvlText w:val="•"/>
      <w:lvlJc w:val="left"/>
      <w:pPr>
        <w:ind w:left="5006" w:hanging="380"/>
      </w:pPr>
      <w:rPr>
        <w:rFonts w:hint="default"/>
      </w:rPr>
    </w:lvl>
    <w:lvl w:ilvl="5" w:tplc="0B783F84">
      <w:numFmt w:val="bullet"/>
      <w:lvlText w:val="•"/>
      <w:lvlJc w:val="left"/>
      <w:pPr>
        <w:ind w:left="5735" w:hanging="380"/>
      </w:pPr>
      <w:rPr>
        <w:rFonts w:hint="default"/>
      </w:rPr>
    </w:lvl>
    <w:lvl w:ilvl="6" w:tplc="174E4F32">
      <w:numFmt w:val="bullet"/>
      <w:lvlText w:val="•"/>
      <w:lvlJc w:val="left"/>
      <w:pPr>
        <w:ind w:left="6464" w:hanging="380"/>
      </w:pPr>
      <w:rPr>
        <w:rFonts w:hint="default"/>
      </w:rPr>
    </w:lvl>
    <w:lvl w:ilvl="7" w:tplc="96966D8A">
      <w:numFmt w:val="bullet"/>
      <w:lvlText w:val="•"/>
      <w:lvlJc w:val="left"/>
      <w:pPr>
        <w:ind w:left="7193" w:hanging="380"/>
      </w:pPr>
      <w:rPr>
        <w:rFonts w:hint="default"/>
      </w:rPr>
    </w:lvl>
    <w:lvl w:ilvl="8" w:tplc="DAAEFB26">
      <w:numFmt w:val="bullet"/>
      <w:lvlText w:val="•"/>
      <w:lvlJc w:val="left"/>
      <w:pPr>
        <w:ind w:left="7922" w:hanging="380"/>
      </w:pPr>
      <w:rPr>
        <w:rFonts w:hint="default"/>
      </w:rPr>
    </w:lvl>
  </w:abstractNum>
  <w:abstractNum w:abstractNumId="1">
    <w:nsid w:val="1F0709EF"/>
    <w:multiLevelType w:val="multilevel"/>
    <w:tmpl w:val="3FD0996C"/>
    <w:lvl w:ilvl="0">
      <w:start w:val="6"/>
      <w:numFmt w:val="decimal"/>
      <w:lvlText w:val="%1"/>
      <w:lvlJc w:val="left"/>
      <w:pPr>
        <w:ind w:left="559" w:hanging="360"/>
        <w:jc w:val="left"/>
      </w:pPr>
      <w:rPr>
        <w:rFonts w:hint="default"/>
      </w:rPr>
    </w:lvl>
    <w:lvl w:ilvl="1">
      <w:start w:val="4"/>
      <w:numFmt w:val="decimal"/>
      <w:lvlText w:val="%1.%2."/>
      <w:lvlJc w:val="left"/>
      <w:pPr>
        <w:ind w:left="559" w:hanging="360"/>
        <w:jc w:val="left"/>
      </w:pPr>
      <w:rPr>
        <w:rFonts w:ascii="Times New Roman" w:eastAsia="Times New Roman" w:hAnsi="Times New Roman" w:cs="Times New Roman" w:hint="default"/>
        <w:b/>
        <w:bCs/>
        <w:w w:val="100"/>
        <w:sz w:val="20"/>
        <w:szCs w:val="20"/>
      </w:rPr>
    </w:lvl>
    <w:lvl w:ilvl="2">
      <w:start w:val="1"/>
      <w:numFmt w:val="decimal"/>
      <w:lvlText w:val="%1.%2.%3."/>
      <w:lvlJc w:val="left"/>
      <w:pPr>
        <w:ind w:left="712" w:hanging="514"/>
        <w:jc w:val="left"/>
      </w:pPr>
      <w:rPr>
        <w:rFonts w:ascii="Times New Roman" w:eastAsia="Times New Roman" w:hAnsi="Times New Roman" w:cs="Times New Roman" w:hint="default"/>
        <w:b/>
        <w:bCs/>
        <w:w w:val="100"/>
        <w:sz w:val="20"/>
        <w:szCs w:val="20"/>
      </w:rPr>
    </w:lvl>
    <w:lvl w:ilvl="3">
      <w:numFmt w:val="bullet"/>
      <w:lvlText w:val="•"/>
      <w:lvlJc w:val="left"/>
      <w:pPr>
        <w:ind w:left="2648" w:hanging="514"/>
      </w:pPr>
      <w:rPr>
        <w:rFonts w:hint="default"/>
      </w:rPr>
    </w:lvl>
    <w:lvl w:ilvl="4">
      <w:numFmt w:val="bullet"/>
      <w:lvlText w:val="•"/>
      <w:lvlJc w:val="left"/>
      <w:pPr>
        <w:ind w:left="3613" w:hanging="514"/>
      </w:pPr>
      <w:rPr>
        <w:rFonts w:hint="default"/>
      </w:rPr>
    </w:lvl>
    <w:lvl w:ilvl="5">
      <w:numFmt w:val="bullet"/>
      <w:lvlText w:val="•"/>
      <w:lvlJc w:val="left"/>
      <w:pPr>
        <w:ind w:left="4577" w:hanging="514"/>
      </w:pPr>
      <w:rPr>
        <w:rFonts w:hint="default"/>
      </w:rPr>
    </w:lvl>
    <w:lvl w:ilvl="6">
      <w:numFmt w:val="bullet"/>
      <w:lvlText w:val="•"/>
      <w:lvlJc w:val="left"/>
      <w:pPr>
        <w:ind w:left="5542" w:hanging="514"/>
      </w:pPr>
      <w:rPr>
        <w:rFonts w:hint="default"/>
      </w:rPr>
    </w:lvl>
    <w:lvl w:ilvl="7">
      <w:numFmt w:val="bullet"/>
      <w:lvlText w:val="•"/>
      <w:lvlJc w:val="left"/>
      <w:pPr>
        <w:ind w:left="6506" w:hanging="514"/>
      </w:pPr>
      <w:rPr>
        <w:rFonts w:hint="default"/>
      </w:rPr>
    </w:lvl>
    <w:lvl w:ilvl="8">
      <w:numFmt w:val="bullet"/>
      <w:lvlText w:val="•"/>
      <w:lvlJc w:val="left"/>
      <w:pPr>
        <w:ind w:left="7471" w:hanging="514"/>
      </w:pPr>
      <w:rPr>
        <w:rFonts w:hint="default"/>
      </w:rPr>
    </w:lvl>
  </w:abstractNum>
  <w:abstractNum w:abstractNumId="2">
    <w:nsid w:val="286561B2"/>
    <w:multiLevelType w:val="hybridMultilevel"/>
    <w:tmpl w:val="68506518"/>
    <w:lvl w:ilvl="0" w:tplc="E0FE1BDA">
      <w:start w:val="24"/>
      <w:numFmt w:val="decimal"/>
      <w:lvlText w:val="%1."/>
      <w:lvlJc w:val="left"/>
      <w:pPr>
        <w:ind w:left="482" w:hanging="284"/>
        <w:jc w:val="left"/>
      </w:pPr>
      <w:rPr>
        <w:rFonts w:ascii="Times New Roman" w:eastAsia="Times New Roman" w:hAnsi="Times New Roman" w:cs="Times New Roman" w:hint="default"/>
        <w:w w:val="100"/>
        <w:sz w:val="20"/>
        <w:szCs w:val="20"/>
      </w:rPr>
    </w:lvl>
    <w:lvl w:ilvl="1" w:tplc="001C9A3E">
      <w:numFmt w:val="bullet"/>
      <w:lvlText w:val="•"/>
      <w:lvlJc w:val="left"/>
      <w:pPr>
        <w:ind w:left="1370" w:hanging="284"/>
      </w:pPr>
      <w:rPr>
        <w:rFonts w:hint="default"/>
      </w:rPr>
    </w:lvl>
    <w:lvl w:ilvl="2" w:tplc="D042037C">
      <w:numFmt w:val="bullet"/>
      <w:lvlText w:val="•"/>
      <w:lvlJc w:val="left"/>
      <w:pPr>
        <w:ind w:left="2260" w:hanging="284"/>
      </w:pPr>
      <w:rPr>
        <w:rFonts w:hint="default"/>
      </w:rPr>
    </w:lvl>
    <w:lvl w:ilvl="3" w:tplc="236EB428">
      <w:numFmt w:val="bullet"/>
      <w:lvlText w:val="•"/>
      <w:lvlJc w:val="left"/>
      <w:pPr>
        <w:ind w:left="3150" w:hanging="284"/>
      </w:pPr>
      <w:rPr>
        <w:rFonts w:hint="default"/>
      </w:rPr>
    </w:lvl>
    <w:lvl w:ilvl="4" w:tplc="D2AEE066">
      <w:numFmt w:val="bullet"/>
      <w:lvlText w:val="•"/>
      <w:lvlJc w:val="left"/>
      <w:pPr>
        <w:ind w:left="4040" w:hanging="284"/>
      </w:pPr>
      <w:rPr>
        <w:rFonts w:hint="default"/>
      </w:rPr>
    </w:lvl>
    <w:lvl w:ilvl="5" w:tplc="476093BC">
      <w:numFmt w:val="bullet"/>
      <w:lvlText w:val="•"/>
      <w:lvlJc w:val="left"/>
      <w:pPr>
        <w:ind w:left="4930" w:hanging="284"/>
      </w:pPr>
      <w:rPr>
        <w:rFonts w:hint="default"/>
      </w:rPr>
    </w:lvl>
    <w:lvl w:ilvl="6" w:tplc="208CDBEE">
      <w:numFmt w:val="bullet"/>
      <w:lvlText w:val="•"/>
      <w:lvlJc w:val="left"/>
      <w:pPr>
        <w:ind w:left="5820" w:hanging="284"/>
      </w:pPr>
      <w:rPr>
        <w:rFonts w:hint="default"/>
      </w:rPr>
    </w:lvl>
    <w:lvl w:ilvl="7" w:tplc="BD4C815C">
      <w:numFmt w:val="bullet"/>
      <w:lvlText w:val="•"/>
      <w:lvlJc w:val="left"/>
      <w:pPr>
        <w:ind w:left="6710" w:hanging="284"/>
      </w:pPr>
      <w:rPr>
        <w:rFonts w:hint="default"/>
      </w:rPr>
    </w:lvl>
    <w:lvl w:ilvl="8" w:tplc="49DA84C0">
      <w:numFmt w:val="bullet"/>
      <w:lvlText w:val="•"/>
      <w:lvlJc w:val="left"/>
      <w:pPr>
        <w:ind w:left="7600" w:hanging="284"/>
      </w:pPr>
      <w:rPr>
        <w:rFonts w:hint="default"/>
      </w:rPr>
    </w:lvl>
  </w:abstractNum>
  <w:abstractNum w:abstractNumId="3">
    <w:nsid w:val="2FFA5690"/>
    <w:multiLevelType w:val="multilevel"/>
    <w:tmpl w:val="61544AA8"/>
    <w:lvl w:ilvl="0">
      <w:start w:val="1"/>
      <w:numFmt w:val="decimal"/>
      <w:lvlText w:val="%1"/>
      <w:lvlJc w:val="left"/>
      <w:pPr>
        <w:ind w:left="559" w:hanging="360"/>
        <w:jc w:val="left"/>
      </w:pPr>
      <w:rPr>
        <w:rFonts w:hint="default"/>
      </w:rPr>
    </w:lvl>
    <w:lvl w:ilvl="1">
      <w:start w:val="5"/>
      <w:numFmt w:val="decimal"/>
      <w:lvlText w:val="%1.%2."/>
      <w:lvlJc w:val="left"/>
      <w:pPr>
        <w:ind w:left="559" w:hanging="360"/>
        <w:jc w:val="left"/>
      </w:pPr>
      <w:rPr>
        <w:rFonts w:ascii="Times New Roman" w:eastAsia="Times New Roman" w:hAnsi="Times New Roman" w:cs="Times New Roman" w:hint="default"/>
        <w:b/>
        <w:bCs/>
        <w:w w:val="100"/>
        <w:sz w:val="20"/>
        <w:szCs w:val="20"/>
      </w:rPr>
    </w:lvl>
    <w:lvl w:ilvl="2">
      <w:numFmt w:val="bullet"/>
      <w:lvlText w:val="•"/>
      <w:lvlJc w:val="left"/>
      <w:pPr>
        <w:ind w:left="2324" w:hanging="360"/>
      </w:pPr>
      <w:rPr>
        <w:rFonts w:hint="default"/>
      </w:rPr>
    </w:lvl>
    <w:lvl w:ilvl="3">
      <w:numFmt w:val="bullet"/>
      <w:lvlText w:val="•"/>
      <w:lvlJc w:val="left"/>
      <w:pPr>
        <w:ind w:left="3206" w:hanging="360"/>
      </w:pPr>
      <w:rPr>
        <w:rFonts w:hint="default"/>
      </w:rPr>
    </w:lvl>
    <w:lvl w:ilvl="4">
      <w:numFmt w:val="bullet"/>
      <w:lvlText w:val="•"/>
      <w:lvlJc w:val="left"/>
      <w:pPr>
        <w:ind w:left="4088" w:hanging="360"/>
      </w:pPr>
      <w:rPr>
        <w:rFonts w:hint="default"/>
      </w:rPr>
    </w:lvl>
    <w:lvl w:ilvl="5">
      <w:numFmt w:val="bullet"/>
      <w:lvlText w:val="•"/>
      <w:lvlJc w:val="left"/>
      <w:pPr>
        <w:ind w:left="4970" w:hanging="360"/>
      </w:pPr>
      <w:rPr>
        <w:rFonts w:hint="default"/>
      </w:rPr>
    </w:lvl>
    <w:lvl w:ilvl="6">
      <w:numFmt w:val="bullet"/>
      <w:lvlText w:val="•"/>
      <w:lvlJc w:val="left"/>
      <w:pPr>
        <w:ind w:left="5852" w:hanging="360"/>
      </w:pPr>
      <w:rPr>
        <w:rFonts w:hint="default"/>
      </w:rPr>
    </w:lvl>
    <w:lvl w:ilvl="7">
      <w:numFmt w:val="bullet"/>
      <w:lvlText w:val="•"/>
      <w:lvlJc w:val="left"/>
      <w:pPr>
        <w:ind w:left="6734" w:hanging="360"/>
      </w:pPr>
      <w:rPr>
        <w:rFonts w:hint="default"/>
      </w:rPr>
    </w:lvl>
    <w:lvl w:ilvl="8">
      <w:numFmt w:val="bullet"/>
      <w:lvlText w:val="•"/>
      <w:lvlJc w:val="left"/>
      <w:pPr>
        <w:ind w:left="7616" w:hanging="360"/>
      </w:pPr>
      <w:rPr>
        <w:rFonts w:hint="default"/>
      </w:rPr>
    </w:lvl>
  </w:abstractNum>
  <w:abstractNum w:abstractNumId="4">
    <w:nsid w:val="3AB62418"/>
    <w:multiLevelType w:val="hybridMultilevel"/>
    <w:tmpl w:val="E1AAB3BE"/>
    <w:lvl w:ilvl="0" w:tplc="1486B7C0">
      <w:start w:val="1"/>
      <w:numFmt w:val="decimal"/>
      <w:lvlText w:val="%1."/>
      <w:lvlJc w:val="left"/>
      <w:pPr>
        <w:ind w:left="693" w:hanging="380"/>
        <w:jc w:val="left"/>
      </w:pPr>
      <w:rPr>
        <w:rFonts w:ascii="Times New Roman" w:eastAsia="Times New Roman" w:hAnsi="Times New Roman" w:cs="Times New Roman" w:hint="default"/>
        <w:spacing w:val="0"/>
        <w:w w:val="99"/>
        <w:sz w:val="16"/>
        <w:szCs w:val="16"/>
      </w:rPr>
    </w:lvl>
    <w:lvl w:ilvl="1" w:tplc="C2C8EE96">
      <w:numFmt w:val="bullet"/>
      <w:lvlText w:val="•"/>
      <w:lvlJc w:val="left"/>
      <w:pPr>
        <w:ind w:left="1570" w:hanging="380"/>
      </w:pPr>
      <w:rPr>
        <w:rFonts w:hint="default"/>
      </w:rPr>
    </w:lvl>
    <w:lvl w:ilvl="2" w:tplc="8DA8F9F8">
      <w:numFmt w:val="bullet"/>
      <w:lvlText w:val="•"/>
      <w:lvlJc w:val="left"/>
      <w:pPr>
        <w:ind w:left="2440" w:hanging="380"/>
      </w:pPr>
      <w:rPr>
        <w:rFonts w:hint="default"/>
      </w:rPr>
    </w:lvl>
    <w:lvl w:ilvl="3" w:tplc="2F1A8794">
      <w:numFmt w:val="bullet"/>
      <w:lvlText w:val="•"/>
      <w:lvlJc w:val="left"/>
      <w:pPr>
        <w:ind w:left="3310" w:hanging="380"/>
      </w:pPr>
      <w:rPr>
        <w:rFonts w:hint="default"/>
      </w:rPr>
    </w:lvl>
    <w:lvl w:ilvl="4" w:tplc="BA2837E8">
      <w:numFmt w:val="bullet"/>
      <w:lvlText w:val="•"/>
      <w:lvlJc w:val="left"/>
      <w:pPr>
        <w:ind w:left="4180" w:hanging="380"/>
      </w:pPr>
      <w:rPr>
        <w:rFonts w:hint="default"/>
      </w:rPr>
    </w:lvl>
    <w:lvl w:ilvl="5" w:tplc="0A5009C8">
      <w:numFmt w:val="bullet"/>
      <w:lvlText w:val="•"/>
      <w:lvlJc w:val="left"/>
      <w:pPr>
        <w:ind w:left="5050" w:hanging="380"/>
      </w:pPr>
      <w:rPr>
        <w:rFonts w:hint="default"/>
      </w:rPr>
    </w:lvl>
    <w:lvl w:ilvl="6" w:tplc="B5F03E80">
      <w:numFmt w:val="bullet"/>
      <w:lvlText w:val="•"/>
      <w:lvlJc w:val="left"/>
      <w:pPr>
        <w:ind w:left="5920" w:hanging="380"/>
      </w:pPr>
      <w:rPr>
        <w:rFonts w:hint="default"/>
      </w:rPr>
    </w:lvl>
    <w:lvl w:ilvl="7" w:tplc="39664AE4">
      <w:numFmt w:val="bullet"/>
      <w:lvlText w:val="•"/>
      <w:lvlJc w:val="left"/>
      <w:pPr>
        <w:ind w:left="6790" w:hanging="380"/>
      </w:pPr>
      <w:rPr>
        <w:rFonts w:hint="default"/>
      </w:rPr>
    </w:lvl>
    <w:lvl w:ilvl="8" w:tplc="70027BE4">
      <w:numFmt w:val="bullet"/>
      <w:lvlText w:val="•"/>
      <w:lvlJc w:val="left"/>
      <w:pPr>
        <w:ind w:left="7660" w:hanging="380"/>
      </w:pPr>
      <w:rPr>
        <w:rFonts w:hint="default"/>
      </w:rPr>
    </w:lvl>
  </w:abstractNum>
  <w:abstractNum w:abstractNumId="5">
    <w:nsid w:val="4B6644D3"/>
    <w:multiLevelType w:val="hybridMultilevel"/>
    <w:tmpl w:val="13CE0990"/>
    <w:lvl w:ilvl="0" w:tplc="16CAAE1C">
      <w:numFmt w:val="bullet"/>
      <w:lvlText w:val=""/>
      <w:lvlJc w:val="left"/>
      <w:pPr>
        <w:ind w:left="482" w:hanging="284"/>
      </w:pPr>
      <w:rPr>
        <w:rFonts w:ascii="Symbol" w:eastAsia="Symbol" w:hAnsi="Symbol" w:cs="Symbol" w:hint="default"/>
        <w:w w:val="100"/>
        <w:sz w:val="20"/>
        <w:szCs w:val="20"/>
      </w:rPr>
    </w:lvl>
    <w:lvl w:ilvl="1" w:tplc="1834EDF6">
      <w:numFmt w:val="bullet"/>
      <w:lvlText w:val="•"/>
      <w:lvlJc w:val="left"/>
      <w:pPr>
        <w:ind w:left="1372" w:hanging="284"/>
      </w:pPr>
      <w:rPr>
        <w:rFonts w:hint="default"/>
      </w:rPr>
    </w:lvl>
    <w:lvl w:ilvl="2" w:tplc="7DF6E85A">
      <w:numFmt w:val="bullet"/>
      <w:lvlText w:val="•"/>
      <w:lvlJc w:val="left"/>
      <w:pPr>
        <w:ind w:left="2264" w:hanging="284"/>
      </w:pPr>
      <w:rPr>
        <w:rFonts w:hint="default"/>
      </w:rPr>
    </w:lvl>
    <w:lvl w:ilvl="3" w:tplc="60C252C2">
      <w:numFmt w:val="bullet"/>
      <w:lvlText w:val="•"/>
      <w:lvlJc w:val="left"/>
      <w:pPr>
        <w:ind w:left="3156" w:hanging="284"/>
      </w:pPr>
      <w:rPr>
        <w:rFonts w:hint="default"/>
      </w:rPr>
    </w:lvl>
    <w:lvl w:ilvl="4" w:tplc="51D82B12">
      <w:numFmt w:val="bullet"/>
      <w:lvlText w:val="•"/>
      <w:lvlJc w:val="left"/>
      <w:pPr>
        <w:ind w:left="4048" w:hanging="284"/>
      </w:pPr>
      <w:rPr>
        <w:rFonts w:hint="default"/>
      </w:rPr>
    </w:lvl>
    <w:lvl w:ilvl="5" w:tplc="96888BB4">
      <w:numFmt w:val="bullet"/>
      <w:lvlText w:val="•"/>
      <w:lvlJc w:val="left"/>
      <w:pPr>
        <w:ind w:left="4940" w:hanging="284"/>
      </w:pPr>
      <w:rPr>
        <w:rFonts w:hint="default"/>
      </w:rPr>
    </w:lvl>
    <w:lvl w:ilvl="6" w:tplc="DB2005C4">
      <w:numFmt w:val="bullet"/>
      <w:lvlText w:val="•"/>
      <w:lvlJc w:val="left"/>
      <w:pPr>
        <w:ind w:left="5832" w:hanging="284"/>
      </w:pPr>
      <w:rPr>
        <w:rFonts w:hint="default"/>
      </w:rPr>
    </w:lvl>
    <w:lvl w:ilvl="7" w:tplc="8C2E39F6">
      <w:numFmt w:val="bullet"/>
      <w:lvlText w:val="•"/>
      <w:lvlJc w:val="left"/>
      <w:pPr>
        <w:ind w:left="6724" w:hanging="284"/>
      </w:pPr>
      <w:rPr>
        <w:rFonts w:hint="default"/>
      </w:rPr>
    </w:lvl>
    <w:lvl w:ilvl="8" w:tplc="D9E02338">
      <w:numFmt w:val="bullet"/>
      <w:lvlText w:val="•"/>
      <w:lvlJc w:val="left"/>
      <w:pPr>
        <w:ind w:left="7616" w:hanging="284"/>
      </w:pPr>
      <w:rPr>
        <w:rFonts w:hint="default"/>
      </w:rPr>
    </w:lvl>
  </w:abstractNum>
  <w:abstractNum w:abstractNumId="6">
    <w:nsid w:val="64863792"/>
    <w:multiLevelType w:val="multilevel"/>
    <w:tmpl w:val="6040E456"/>
    <w:lvl w:ilvl="0">
      <w:start w:val="6"/>
      <w:numFmt w:val="decimal"/>
      <w:lvlText w:val="%1"/>
      <w:lvlJc w:val="left"/>
      <w:pPr>
        <w:ind w:left="813" w:hanging="615"/>
        <w:jc w:val="left"/>
      </w:pPr>
      <w:rPr>
        <w:rFonts w:hint="default"/>
      </w:rPr>
    </w:lvl>
    <w:lvl w:ilvl="1">
      <w:start w:val="3"/>
      <w:numFmt w:val="decimal"/>
      <w:lvlText w:val="%1.%2"/>
      <w:lvlJc w:val="left"/>
      <w:pPr>
        <w:ind w:left="813" w:hanging="615"/>
        <w:jc w:val="left"/>
      </w:pPr>
      <w:rPr>
        <w:rFonts w:hint="default"/>
      </w:rPr>
    </w:lvl>
    <w:lvl w:ilvl="2">
      <w:start w:val="10"/>
      <w:numFmt w:val="decimal"/>
      <w:lvlText w:val="%1.%2.%3."/>
      <w:lvlJc w:val="left"/>
      <w:pPr>
        <w:ind w:left="813" w:hanging="615"/>
        <w:jc w:val="left"/>
      </w:pPr>
      <w:rPr>
        <w:rFonts w:ascii="Times New Roman" w:eastAsia="Times New Roman" w:hAnsi="Times New Roman" w:cs="Times New Roman" w:hint="default"/>
        <w:b/>
        <w:bCs/>
        <w:w w:val="100"/>
        <w:sz w:val="20"/>
        <w:szCs w:val="20"/>
      </w:rPr>
    </w:lvl>
    <w:lvl w:ilvl="3">
      <w:numFmt w:val="bullet"/>
      <w:lvlText w:val="•"/>
      <w:lvlJc w:val="left"/>
      <w:pPr>
        <w:ind w:left="3394" w:hanging="615"/>
      </w:pPr>
      <w:rPr>
        <w:rFonts w:hint="default"/>
      </w:rPr>
    </w:lvl>
    <w:lvl w:ilvl="4">
      <w:numFmt w:val="bullet"/>
      <w:lvlText w:val="•"/>
      <w:lvlJc w:val="left"/>
      <w:pPr>
        <w:ind w:left="4252" w:hanging="615"/>
      </w:pPr>
      <w:rPr>
        <w:rFonts w:hint="default"/>
      </w:rPr>
    </w:lvl>
    <w:lvl w:ilvl="5">
      <w:numFmt w:val="bullet"/>
      <w:lvlText w:val="•"/>
      <w:lvlJc w:val="left"/>
      <w:pPr>
        <w:ind w:left="5110" w:hanging="615"/>
      </w:pPr>
      <w:rPr>
        <w:rFonts w:hint="default"/>
      </w:rPr>
    </w:lvl>
    <w:lvl w:ilvl="6">
      <w:numFmt w:val="bullet"/>
      <w:lvlText w:val="•"/>
      <w:lvlJc w:val="left"/>
      <w:pPr>
        <w:ind w:left="5968" w:hanging="615"/>
      </w:pPr>
      <w:rPr>
        <w:rFonts w:hint="default"/>
      </w:rPr>
    </w:lvl>
    <w:lvl w:ilvl="7">
      <w:numFmt w:val="bullet"/>
      <w:lvlText w:val="•"/>
      <w:lvlJc w:val="left"/>
      <w:pPr>
        <w:ind w:left="6826" w:hanging="615"/>
      </w:pPr>
      <w:rPr>
        <w:rFonts w:hint="default"/>
      </w:rPr>
    </w:lvl>
    <w:lvl w:ilvl="8">
      <w:numFmt w:val="bullet"/>
      <w:lvlText w:val="•"/>
      <w:lvlJc w:val="left"/>
      <w:pPr>
        <w:ind w:left="7684" w:hanging="615"/>
      </w:pPr>
      <w:rPr>
        <w:rFonts w:hint="default"/>
      </w:rPr>
    </w:lvl>
  </w:abstractNum>
  <w:abstractNum w:abstractNumId="7">
    <w:nsid w:val="64E90CB2"/>
    <w:multiLevelType w:val="multilevel"/>
    <w:tmpl w:val="491C098A"/>
    <w:lvl w:ilvl="0">
      <w:start w:val="1"/>
      <w:numFmt w:val="decimal"/>
      <w:lvlText w:val="%1."/>
      <w:lvlJc w:val="left"/>
      <w:pPr>
        <w:ind w:left="405" w:hanging="207"/>
        <w:jc w:val="left"/>
      </w:pPr>
      <w:rPr>
        <w:rFonts w:ascii="Times New Roman" w:eastAsia="Times New Roman" w:hAnsi="Times New Roman" w:cs="Times New Roman" w:hint="default"/>
        <w:b/>
        <w:bCs/>
        <w:w w:val="100"/>
        <w:sz w:val="20"/>
        <w:szCs w:val="20"/>
      </w:rPr>
    </w:lvl>
    <w:lvl w:ilvl="1">
      <w:start w:val="1"/>
      <w:numFmt w:val="decimal"/>
      <w:lvlText w:val="%1.%2."/>
      <w:lvlJc w:val="left"/>
      <w:pPr>
        <w:ind w:left="559" w:hanging="360"/>
        <w:jc w:val="left"/>
      </w:pPr>
      <w:rPr>
        <w:rFonts w:ascii="Times New Roman" w:eastAsia="Times New Roman" w:hAnsi="Times New Roman" w:cs="Times New Roman" w:hint="default"/>
        <w:b/>
        <w:bCs/>
        <w:w w:val="100"/>
        <w:sz w:val="20"/>
        <w:szCs w:val="20"/>
      </w:rPr>
    </w:lvl>
    <w:lvl w:ilvl="2">
      <w:start w:val="1"/>
      <w:numFmt w:val="decimal"/>
      <w:lvlText w:val="%1.%2.%3."/>
      <w:lvlJc w:val="left"/>
      <w:pPr>
        <w:ind w:left="199" w:hanging="528"/>
        <w:jc w:val="left"/>
      </w:pPr>
      <w:rPr>
        <w:rFonts w:ascii="Times New Roman" w:eastAsia="Times New Roman" w:hAnsi="Times New Roman" w:cs="Times New Roman" w:hint="default"/>
        <w:b/>
        <w:bCs/>
        <w:w w:val="100"/>
        <w:sz w:val="20"/>
        <w:szCs w:val="20"/>
      </w:rPr>
    </w:lvl>
    <w:lvl w:ilvl="3">
      <w:numFmt w:val="bullet"/>
      <w:lvlText w:val="•"/>
      <w:lvlJc w:val="left"/>
      <w:pPr>
        <w:ind w:left="660" w:hanging="528"/>
      </w:pPr>
      <w:rPr>
        <w:rFonts w:hint="default"/>
      </w:rPr>
    </w:lvl>
    <w:lvl w:ilvl="4">
      <w:numFmt w:val="bullet"/>
      <w:lvlText w:val="•"/>
      <w:lvlJc w:val="left"/>
      <w:pPr>
        <w:ind w:left="720" w:hanging="528"/>
      </w:pPr>
      <w:rPr>
        <w:rFonts w:hint="default"/>
      </w:rPr>
    </w:lvl>
    <w:lvl w:ilvl="5">
      <w:numFmt w:val="bullet"/>
      <w:lvlText w:val="•"/>
      <w:lvlJc w:val="left"/>
      <w:pPr>
        <w:ind w:left="2163" w:hanging="528"/>
      </w:pPr>
      <w:rPr>
        <w:rFonts w:hint="default"/>
      </w:rPr>
    </w:lvl>
    <w:lvl w:ilvl="6">
      <w:numFmt w:val="bullet"/>
      <w:lvlText w:val="•"/>
      <w:lvlJc w:val="left"/>
      <w:pPr>
        <w:ind w:left="3606" w:hanging="528"/>
      </w:pPr>
      <w:rPr>
        <w:rFonts w:hint="default"/>
      </w:rPr>
    </w:lvl>
    <w:lvl w:ilvl="7">
      <w:numFmt w:val="bullet"/>
      <w:lvlText w:val="•"/>
      <w:lvlJc w:val="left"/>
      <w:pPr>
        <w:ind w:left="5050" w:hanging="528"/>
      </w:pPr>
      <w:rPr>
        <w:rFonts w:hint="default"/>
      </w:rPr>
    </w:lvl>
    <w:lvl w:ilvl="8">
      <w:numFmt w:val="bullet"/>
      <w:lvlText w:val="•"/>
      <w:lvlJc w:val="left"/>
      <w:pPr>
        <w:ind w:left="6493" w:hanging="528"/>
      </w:pPr>
      <w:rPr>
        <w:rFont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1F36EF"/>
    <w:rsid w:val="001F36EF"/>
    <w:rsid w:val="00301C11"/>
    <w:rsid w:val="008761BA"/>
    <w:rsid w:val="008C6686"/>
    <w:rsid w:val="008C686A"/>
    <w:rsid w:val="00D662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F36EF"/>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F36EF"/>
    <w:tblPr>
      <w:tblInd w:w="0" w:type="dxa"/>
      <w:tblCellMar>
        <w:top w:w="0" w:type="dxa"/>
        <w:left w:w="0" w:type="dxa"/>
        <w:bottom w:w="0" w:type="dxa"/>
        <w:right w:w="0" w:type="dxa"/>
      </w:tblCellMar>
    </w:tblPr>
  </w:style>
  <w:style w:type="paragraph" w:styleId="Tekstpodstawowy">
    <w:name w:val="Body Text"/>
    <w:basedOn w:val="Normalny"/>
    <w:uiPriority w:val="1"/>
    <w:qFormat/>
    <w:rsid w:val="001F36EF"/>
    <w:pPr>
      <w:spacing w:before="125"/>
      <w:ind w:left="199"/>
    </w:pPr>
    <w:rPr>
      <w:sz w:val="20"/>
      <w:szCs w:val="20"/>
    </w:rPr>
  </w:style>
  <w:style w:type="paragraph" w:customStyle="1" w:styleId="Heading1">
    <w:name w:val="Heading 1"/>
    <w:basedOn w:val="Normalny"/>
    <w:uiPriority w:val="1"/>
    <w:qFormat/>
    <w:rsid w:val="001F36EF"/>
    <w:pPr>
      <w:ind w:left="1682" w:right="1597"/>
      <w:jc w:val="center"/>
      <w:outlineLvl w:val="1"/>
    </w:pPr>
    <w:rPr>
      <w:b/>
      <w:bCs/>
      <w:sz w:val="28"/>
      <w:szCs w:val="28"/>
    </w:rPr>
  </w:style>
  <w:style w:type="paragraph" w:customStyle="1" w:styleId="Heading2">
    <w:name w:val="Heading 2"/>
    <w:basedOn w:val="Normalny"/>
    <w:uiPriority w:val="1"/>
    <w:qFormat/>
    <w:rsid w:val="001F36EF"/>
    <w:pPr>
      <w:ind w:left="559" w:hanging="360"/>
      <w:outlineLvl w:val="2"/>
    </w:pPr>
    <w:rPr>
      <w:b/>
      <w:bCs/>
      <w:sz w:val="20"/>
      <w:szCs w:val="20"/>
    </w:rPr>
  </w:style>
  <w:style w:type="paragraph" w:styleId="Akapitzlist">
    <w:name w:val="List Paragraph"/>
    <w:basedOn w:val="Normalny"/>
    <w:uiPriority w:val="1"/>
    <w:qFormat/>
    <w:rsid w:val="001F36EF"/>
    <w:pPr>
      <w:ind w:left="559" w:hanging="360"/>
    </w:pPr>
  </w:style>
  <w:style w:type="paragraph" w:customStyle="1" w:styleId="TableParagraph">
    <w:name w:val="Table Paragraph"/>
    <w:basedOn w:val="Normalny"/>
    <w:uiPriority w:val="1"/>
    <w:qFormat/>
    <w:rsid w:val="001F36EF"/>
    <w:pPr>
      <w:spacing w:before="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2904</Words>
  <Characters>17427</Characters>
  <Application>Microsoft Office Word</Application>
  <DocSecurity>0</DocSecurity>
  <Lines>145</Lines>
  <Paragraphs>40</Paragraphs>
  <ScaleCrop>false</ScaleCrop>
  <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- 04.06.01 Podbudowa z betonu C 12_15 _B15_.doc</dc:title>
  <dc:creator>ZDP-Grzegorz</dc:creator>
  <cp:lastModifiedBy>mwolnik</cp:lastModifiedBy>
  <cp:revision>2</cp:revision>
  <dcterms:created xsi:type="dcterms:W3CDTF">2017-10-03T05:52:00Z</dcterms:created>
  <dcterms:modified xsi:type="dcterms:W3CDTF">2017-10-03T05:52:00Z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Bullzip PDF Printer (11.0.0.2588)</vt:lpwstr>
  </property>
  <property fmtid="{D5CDD505-2E9C-101B-9397-08002B2CF9AE}" pid="4" name="LastSaved">
    <vt:filetime>2017-07-17T00:00:00Z</vt:filetime>
  </property>
</Properties>
</file>