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D4" w:rsidRPr="00E909DA" w:rsidRDefault="00A163D4" w:rsidP="00A163D4">
      <w:pPr>
        <w:ind w:left="6372" w:right="-144" w:firstLine="708"/>
        <w:jc w:val="both"/>
      </w:pPr>
      <w:r w:rsidRPr="00E909DA">
        <w:t>Załącznik do uchwały</w:t>
      </w:r>
    </w:p>
    <w:p w:rsidR="00A163D4" w:rsidRDefault="00A163D4" w:rsidP="00A163D4">
      <w:pPr>
        <w:ind w:right="-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XLIX/362/2014</w:t>
      </w:r>
    </w:p>
    <w:p w:rsidR="00A163D4" w:rsidRPr="00E909DA" w:rsidRDefault="00A163D4" w:rsidP="00A163D4">
      <w:pPr>
        <w:ind w:right="-2"/>
        <w:jc w:val="both"/>
      </w:pPr>
    </w:p>
    <w:p w:rsidR="00A163D4" w:rsidRDefault="00A163D4" w:rsidP="00A163D4">
      <w:pPr>
        <w:ind w:right="-2"/>
        <w:jc w:val="center"/>
        <w:rPr>
          <w:b/>
          <w:sz w:val="24"/>
          <w:szCs w:val="24"/>
        </w:rPr>
      </w:pPr>
      <w:r w:rsidRPr="00E909DA">
        <w:rPr>
          <w:b/>
          <w:sz w:val="24"/>
          <w:szCs w:val="24"/>
        </w:rPr>
        <w:t>Tryb udzielania i rozliczania dotacji dla niepublicznych przedszkoli</w:t>
      </w:r>
      <w:r>
        <w:rPr>
          <w:b/>
          <w:sz w:val="24"/>
          <w:szCs w:val="24"/>
        </w:rPr>
        <w:t xml:space="preserve"> </w:t>
      </w:r>
    </w:p>
    <w:p w:rsidR="00A163D4" w:rsidRDefault="00A163D4" w:rsidP="00A163D4">
      <w:pPr>
        <w:ind w:right="-2"/>
        <w:jc w:val="center"/>
        <w:rPr>
          <w:b/>
          <w:sz w:val="24"/>
          <w:szCs w:val="24"/>
        </w:rPr>
      </w:pPr>
      <w:r w:rsidRPr="00E909DA">
        <w:rPr>
          <w:b/>
          <w:sz w:val="24"/>
          <w:szCs w:val="24"/>
        </w:rPr>
        <w:t xml:space="preserve">prowadzonych na terenie Gminy Lipno </w:t>
      </w:r>
    </w:p>
    <w:p w:rsidR="00A163D4" w:rsidRPr="00E909DA" w:rsidRDefault="00A163D4" w:rsidP="00A163D4">
      <w:pPr>
        <w:ind w:right="-2"/>
        <w:jc w:val="center"/>
        <w:rPr>
          <w:b/>
          <w:sz w:val="24"/>
          <w:szCs w:val="24"/>
        </w:rPr>
      </w:pPr>
      <w:r w:rsidRPr="00E909DA">
        <w:rPr>
          <w:b/>
          <w:sz w:val="24"/>
          <w:szCs w:val="24"/>
        </w:rPr>
        <w:t>oraz tryb i zakres</w:t>
      </w:r>
      <w:r>
        <w:rPr>
          <w:b/>
          <w:sz w:val="24"/>
          <w:szCs w:val="24"/>
        </w:rPr>
        <w:t xml:space="preserve"> </w:t>
      </w:r>
      <w:r w:rsidRPr="00E909DA">
        <w:rPr>
          <w:b/>
          <w:sz w:val="24"/>
          <w:szCs w:val="24"/>
        </w:rPr>
        <w:t>kontroli prawidłowości ich wykorzystania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</w:p>
    <w:p w:rsidR="00A163D4" w:rsidRDefault="00A163D4" w:rsidP="00A163D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Rozdział 1</w:t>
      </w:r>
    </w:p>
    <w:p w:rsidR="00A163D4" w:rsidRDefault="00A163D4" w:rsidP="00A163D4">
      <w:pPr>
        <w:ind w:right="-2"/>
        <w:jc w:val="center"/>
        <w:rPr>
          <w:b/>
          <w:sz w:val="24"/>
          <w:szCs w:val="24"/>
        </w:rPr>
      </w:pPr>
      <w:r w:rsidRPr="005934AE">
        <w:rPr>
          <w:b/>
          <w:sz w:val="24"/>
          <w:szCs w:val="24"/>
        </w:rPr>
        <w:t>Podstawa obliczania dotacji</w:t>
      </w:r>
    </w:p>
    <w:p w:rsidR="00A163D4" w:rsidRPr="009D17CD" w:rsidRDefault="00A163D4" w:rsidP="00A163D4">
      <w:pPr>
        <w:ind w:right="-2"/>
        <w:jc w:val="center"/>
        <w:rPr>
          <w:b/>
          <w:sz w:val="24"/>
          <w:szCs w:val="24"/>
        </w:rPr>
      </w:pP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§ 1. 1. Środki finansowe z przeznaczeniem na dotacje dla niepublicznych przedszkoli, zwanych dalej „przedszkolami”, ujmowane są w budżecie Gminy Lipno na dany rok budżetowy.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2. Przedszkole otrzymuje dotację na każdego ucznia w wysokości 95% ustalonych w budżecie gminy wydatków bieżących ponoszonych w przedszkolach publicznych w przeliczeniu na jednego ucznia, pomniejszonych o opłaty za korzystanie z wychowania przedszkolnego oraz za wyżywienie, stanowiące dochody budżetu gminy, z tym że na ucznia niepełnosprawnego w wysokości równej kwocie przewidzianej na ucznia niepełnosprawnego przedszkola publicznego w części oświatowej subwencji ogólnej otrzymywanej przez Gminę Lipno.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3. Na dziecko objęte wczesnym wspomaganiem rozwoju w przedszkolu przysługuje dotacja w kwocie przewidzianej na dziecko objęte wczesnym wspomaganiem rozwoju w części oświatowej subwencji ogólnej otrzymywanej przez Gminę Lipno.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</w:p>
    <w:p w:rsidR="00A163D4" w:rsidRDefault="00A163D4" w:rsidP="00A163D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Rozdział 2</w:t>
      </w:r>
    </w:p>
    <w:p w:rsidR="00A163D4" w:rsidRDefault="00A163D4" w:rsidP="00A163D4">
      <w:pPr>
        <w:ind w:right="-2"/>
        <w:jc w:val="center"/>
        <w:rPr>
          <w:b/>
          <w:sz w:val="24"/>
          <w:szCs w:val="24"/>
        </w:rPr>
      </w:pPr>
      <w:r w:rsidRPr="00DE1D3E">
        <w:rPr>
          <w:b/>
          <w:sz w:val="24"/>
          <w:szCs w:val="24"/>
        </w:rPr>
        <w:t>Tryb udzielania dotacji</w:t>
      </w:r>
    </w:p>
    <w:p w:rsidR="00A163D4" w:rsidRPr="009D17CD" w:rsidRDefault="00A163D4" w:rsidP="00A163D4">
      <w:pPr>
        <w:ind w:right="-2"/>
        <w:jc w:val="center"/>
        <w:rPr>
          <w:b/>
          <w:sz w:val="24"/>
          <w:szCs w:val="24"/>
        </w:rPr>
      </w:pP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1. Osoba prowadząca przedszkole składa Wójtowi Gminy Lipno wniosek o udzielenie dotacji. 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2. We wniosku o udzielenie dotacji osoba prowadząca przedszkole przedkłada następujące dane:</w:t>
      </w:r>
    </w:p>
    <w:p w:rsidR="00A163D4" w:rsidRDefault="00A163D4" w:rsidP="00A163D4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(nazwę) osoby prowadzącej przedszkole, </w:t>
      </w:r>
    </w:p>
    <w:p w:rsidR="00A163D4" w:rsidRDefault="00A163D4" w:rsidP="00A163D4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nazwę i adres przedszkola,</w:t>
      </w:r>
    </w:p>
    <w:p w:rsidR="00A163D4" w:rsidRDefault="00A163D4" w:rsidP="00A163D4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planowaną liczbę uczniów,</w:t>
      </w:r>
    </w:p>
    <w:p w:rsidR="00A163D4" w:rsidRDefault="00A163D4" w:rsidP="00A163D4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nazwę i numer konta bankowego, na który będzie przekazywana dotacja.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3. Wzór wniosku o udzielenie dotacji stanowi załącznik nr 1 do niniejszego załącznika.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 Wniosek o udzielenie dotacji podpisuje osoba prowadząca przedszkole lub osoba upoważniona do reprezentowania osoby prowadzącej przedszkole.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5. Wójt gminy, w przypadku wątpliwości,  może zażądać od osoby prowadzącej przedszkole dodatkowych informacji i wyjaśnień.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 Wójt gminy informuje pisemnie osobę prowadzącą przedszkole o wysokości rocznej stawki dotacji w przeliczeniu na jednego ucznia.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§ 3. 1. Osoba prowadząca przedszkole składa Wójtowi Gminy Lipno informację o faktycznej liczbie uczniów, sporządzoną według stanu na pierwszy dzień miesiąca, za który udzielana jest część dotacji przypadająca na dany miesiąc, w terminie do 10 dnia każdego miesiąca, według wzoru, który stanowi załącznik nr 2 do niniejszego załącznika.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2. W informacji, o której mowa w ust. 1, osoba prowadząca przedszkole przekazuje dane o uczniach, którzy nie są mieszkańcami Gminy Lipno.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3. Rodzice ucznia, który nie jest mieszkańcem Gminy Lipno składają pisemne oświadczenie, jednorazowo, przy przyjęciu ucznia do przedszkola oraz</w:t>
      </w:r>
      <w:r w:rsidRPr="00E46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rozpoczęcie każdego roku szkolnego. 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Wzór oświadczenia rodziców ucznia stanowi załącznik nr 3 do niniejszego załącznika.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§ 4. W przypadku stwierdzenia nieprawidłowości w informacji, o której mowa w § 3, osoba prowadząca przedszkole, po otrzymaniu wezwania, jest zobowiązana do niezwłocznego pisemnego wyjaśnienia wskazanych nieprawidłowości.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§ 5. 1. Dotacja przekazywana jest z rachunku bankowego Gminy Lipno, poleceniem przelewu na wskazany we wniosku rachunek bankowy osoby prowadzącej przedszkole, w sposób określony w art. 90 ust. 3c ustawy o systemie oświaty.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2. Przekazanie części dotacji przypadającej na dany miesiąc następuje na podstawie informacji, o której mowa w § 3.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3. Kwota nadpłaconej lub niezapłaconej części dotacji zostanie skorygowana przy naliczeniu dotacji na kolejny miesiąc.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 W przypadku, gdy w przedszkolu została wprowadzona przerwa wakacyjna, wyliczenie części dotacji następuje na podstawie informacji o liczbie uczniów na dzień pierwszego czerwca, z uwzględnieniem uczniów skreślonych z listy uczniów.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</w:p>
    <w:p w:rsidR="00A163D4" w:rsidRDefault="00A163D4" w:rsidP="00A163D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Rozdział 3</w:t>
      </w:r>
    </w:p>
    <w:p w:rsidR="00A163D4" w:rsidRDefault="00A163D4" w:rsidP="00A163D4">
      <w:pPr>
        <w:ind w:right="-2"/>
        <w:jc w:val="center"/>
        <w:rPr>
          <w:b/>
          <w:sz w:val="24"/>
          <w:szCs w:val="24"/>
        </w:rPr>
      </w:pPr>
      <w:r w:rsidRPr="00957687">
        <w:rPr>
          <w:b/>
          <w:sz w:val="24"/>
          <w:szCs w:val="24"/>
        </w:rPr>
        <w:t>Tryb rozliczania dotacji</w:t>
      </w:r>
    </w:p>
    <w:p w:rsidR="00A163D4" w:rsidRPr="009D17CD" w:rsidRDefault="00A163D4" w:rsidP="00A163D4">
      <w:pPr>
        <w:ind w:right="-2"/>
        <w:jc w:val="center"/>
        <w:rPr>
          <w:b/>
          <w:sz w:val="24"/>
          <w:szCs w:val="24"/>
        </w:rPr>
      </w:pP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§ 6. 1. Osoba prowadząca przedszkole sporządza rozliczenie wykorzystania dotacji, ujęte w zbiorczym zestawieniu, które obejmuje informacje o wysokości wykorzystanej dotacji od pierwszego do ostatniego miesiąca otrzymywania dotacji w roku budżetowym. Wzór rozliczenia stanowi załącznik nr 4 do niniejszego załącznika.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2. Rozliczenie wykorzystania dotacji jest przekazywane wójtowi gminy w okresach kwartalnych, do 10 dnia miesiąca następującego po zakończeniu kwartału oraz rocznie, do 20 stycznia roku następującego po roku budżetowym.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3. W przypadku zaprzestania prowadzenia działalności przedszkola, osoba prowadząca przedszkole przedkłada rozliczenie, o którym mowa w ust. 1, w terminie 21 dni po otrzymaniu ostatniej części dotacji, za okres od pierwszego miesiąca do miesiąca, w którym otrzymała ostatnią część dotacji.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 Osoba prowadząca przedszkole, która przekazuje w trakcie roku kalendarzowego prowadzenie przedszkola innej osobie, przedkłada rozliczenie, o którym mowa w ust. 1 za okres prowadzenia przedszkola w danym roku kalendarzowym, w terminie 14 dni od dnia przekazania przedszkola.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</w:p>
    <w:p w:rsidR="00A163D4" w:rsidRDefault="00A163D4" w:rsidP="00A163D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Rozdział 4</w:t>
      </w:r>
    </w:p>
    <w:p w:rsidR="00A163D4" w:rsidRDefault="00A163D4" w:rsidP="00A163D4">
      <w:pPr>
        <w:ind w:right="-2"/>
        <w:jc w:val="center"/>
        <w:rPr>
          <w:b/>
          <w:sz w:val="24"/>
          <w:szCs w:val="24"/>
        </w:rPr>
      </w:pPr>
      <w:r w:rsidRPr="00A6589D">
        <w:rPr>
          <w:b/>
          <w:sz w:val="24"/>
          <w:szCs w:val="24"/>
        </w:rPr>
        <w:t>Tryb i zakres kontroli wykorzystania dotacji</w:t>
      </w:r>
    </w:p>
    <w:p w:rsidR="00A163D4" w:rsidRPr="009D17CD" w:rsidRDefault="00A163D4" w:rsidP="00A163D4">
      <w:pPr>
        <w:ind w:right="-2"/>
        <w:jc w:val="center"/>
        <w:rPr>
          <w:b/>
          <w:sz w:val="24"/>
          <w:szCs w:val="24"/>
        </w:rPr>
      </w:pP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§ 7. 1. Zakres kontroli obejmuje:</w:t>
      </w:r>
    </w:p>
    <w:p w:rsidR="00A163D4" w:rsidRDefault="00A163D4" w:rsidP="00A163D4">
      <w:pPr>
        <w:numPr>
          <w:ilvl w:val="0"/>
          <w:numId w:val="2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zgodność ze stanem faktycznym liczby uczniów wykazanych w informacjach, o których mowa w § 2,</w:t>
      </w:r>
    </w:p>
    <w:p w:rsidR="00A163D4" w:rsidRDefault="00A163D4" w:rsidP="00A163D4">
      <w:pPr>
        <w:numPr>
          <w:ilvl w:val="0"/>
          <w:numId w:val="2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prawidłowość wykorzystania dotacji udzielonej z budżetu Gminy Lipno, na realizację zadań wymienionych w art. 90 ust. 3d ustawy o systemie oświaty,</w:t>
      </w:r>
    </w:p>
    <w:p w:rsidR="00A163D4" w:rsidRDefault="00A163D4" w:rsidP="00A163D4">
      <w:pPr>
        <w:numPr>
          <w:ilvl w:val="0"/>
          <w:numId w:val="2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zgodność ze stanem faktycznym danych zawartych w informacjach i rozliczeniach, o których mowa w § 3 i § 6.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2. Kontrola może mieć postać kontroli okresowej, przeprowadzanej w trakcie roku po uprzednim powiadomieniu osoby prowadzącej o terminie planowanej kontroli lub doraźnej, bez powiadomienia w przypadku, gdy wystąpiły okoliczności, które wskazują na konieczność natychmiastowego dokonania czynności kontrolnych.</w:t>
      </w:r>
    </w:p>
    <w:p w:rsidR="00A163D4" w:rsidRDefault="00A163D4" w:rsidP="00A163D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Kontrola może być prowadzona w siedzibie kontrolowanego lub w siedzibie Urzędu Gminy Lipno.</w:t>
      </w:r>
    </w:p>
    <w:p w:rsidR="00135A3D" w:rsidRDefault="00135A3D"/>
    <w:sectPr w:rsidR="00135A3D" w:rsidSect="0013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6783"/>
    <w:multiLevelType w:val="hybridMultilevel"/>
    <w:tmpl w:val="80DC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7537"/>
    <w:multiLevelType w:val="hybridMultilevel"/>
    <w:tmpl w:val="F714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3D4"/>
    <w:rsid w:val="00135A3D"/>
    <w:rsid w:val="00A163D4"/>
    <w:rsid w:val="00B629E5"/>
    <w:rsid w:val="00EB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2A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A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2ADF"/>
    <w:rPr>
      <w:b/>
      <w:bCs/>
    </w:rPr>
  </w:style>
  <w:style w:type="paragraph" w:styleId="Akapitzlist">
    <w:name w:val="List Paragraph"/>
    <w:basedOn w:val="Normalny"/>
    <w:uiPriority w:val="34"/>
    <w:qFormat/>
    <w:rsid w:val="00EB2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Kokornaczyk</dc:creator>
  <cp:keywords/>
  <dc:description/>
  <cp:lastModifiedBy>Marika Kokornaczyk</cp:lastModifiedBy>
  <cp:revision>2</cp:revision>
  <dcterms:created xsi:type="dcterms:W3CDTF">2014-08-01T07:47:00Z</dcterms:created>
  <dcterms:modified xsi:type="dcterms:W3CDTF">2014-08-01T07:47:00Z</dcterms:modified>
</cp:coreProperties>
</file>