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AB" w:rsidRPr="0061043C" w:rsidRDefault="005F15AB" w:rsidP="00791803">
      <w:pPr>
        <w:spacing w:after="240"/>
        <w:jc w:val="right"/>
        <w:rPr>
          <w:rFonts w:cstheme="minorHAnsi"/>
          <w:sz w:val="28"/>
        </w:rPr>
      </w:pPr>
      <w:r w:rsidRPr="0061043C">
        <w:rPr>
          <w:rFonts w:cstheme="minorHAnsi"/>
        </w:rPr>
        <w:t xml:space="preserve">Załącznik nr </w:t>
      </w:r>
      <w:r w:rsidR="008E28C9" w:rsidRPr="0061043C">
        <w:rPr>
          <w:rFonts w:cstheme="minorHAnsi"/>
        </w:rPr>
        <w:t>2</w:t>
      </w:r>
    </w:p>
    <w:p w:rsidR="001C6E32" w:rsidRPr="00526A7C" w:rsidRDefault="001C6E32" w:rsidP="001C6E32">
      <w:pPr>
        <w:spacing w:after="240"/>
        <w:jc w:val="center"/>
        <w:rPr>
          <w:rFonts w:cstheme="minorHAnsi"/>
          <w:b/>
          <w:sz w:val="28"/>
        </w:rPr>
      </w:pPr>
      <w:r w:rsidRPr="00526A7C">
        <w:rPr>
          <w:rFonts w:cstheme="minorHAnsi"/>
          <w:b/>
          <w:sz w:val="28"/>
        </w:rPr>
        <w:t>Formularz ofertowo-cenowy</w:t>
      </w:r>
      <w:r w:rsidR="00526A7C">
        <w:rPr>
          <w:rFonts w:cstheme="minorHAnsi"/>
          <w:b/>
          <w:sz w:val="28"/>
        </w:rPr>
        <w:br/>
      </w:r>
    </w:p>
    <w:p w:rsidR="005F15AB" w:rsidRPr="00DE2C35" w:rsidRDefault="005F15AB" w:rsidP="006245DE">
      <w:pPr>
        <w:spacing w:after="240"/>
        <w:jc w:val="center"/>
        <w:rPr>
          <w:rFonts w:eastAsia="Times New Roman" w:cstheme="minorHAnsi"/>
          <w:b/>
          <w:u w:val="single"/>
        </w:rPr>
      </w:pPr>
      <w:r w:rsidRPr="00DE2C35">
        <w:rPr>
          <w:rFonts w:cstheme="minorHAnsi"/>
        </w:rPr>
        <w:t xml:space="preserve">Specyfikacja techniczna przedmiotu </w:t>
      </w:r>
      <w:r w:rsidR="00D358CE">
        <w:rPr>
          <w:rFonts w:cstheme="minorHAnsi"/>
        </w:rPr>
        <w:t>zamówienia</w:t>
      </w:r>
      <w:r w:rsidRPr="00DE2C35">
        <w:rPr>
          <w:rFonts w:cstheme="minorHAnsi"/>
        </w:rPr>
        <w:t xml:space="preserve"> </w:t>
      </w:r>
      <w:r w:rsidRPr="00DE2C35">
        <w:rPr>
          <w:rFonts w:eastAsia="Times New Roman" w:cstheme="minorHAnsi"/>
        </w:rPr>
        <w:t xml:space="preserve">obejmuje </w:t>
      </w:r>
      <w:r w:rsidRPr="00DE2C35">
        <w:rPr>
          <w:rFonts w:cstheme="minorHAnsi"/>
          <w:shd w:val="clear" w:color="auto" w:fill="FFFFFF"/>
        </w:rPr>
        <w:t xml:space="preserve">dostawę i montaż </w:t>
      </w:r>
      <w:r w:rsidR="00BE4296">
        <w:rPr>
          <w:rFonts w:cstheme="minorHAnsi"/>
          <w:shd w:val="clear" w:color="auto" w:fill="FFFFFF"/>
        </w:rPr>
        <w:t>przedmiotu zamówienia do miejsca</w:t>
      </w:r>
      <w:r w:rsidRPr="00DE2C35">
        <w:rPr>
          <w:rFonts w:cstheme="minorHAnsi"/>
        </w:rPr>
        <w:t xml:space="preserve"> przeznaczonego na funkcjonowanie  żłobka</w:t>
      </w:r>
      <w:r w:rsidRPr="00DE2C35">
        <w:rPr>
          <w:rFonts w:eastAsia="Times New Roman" w:cstheme="minorHAnsi"/>
          <w:b/>
        </w:rPr>
        <w:t xml:space="preserve"> </w:t>
      </w:r>
      <w:r w:rsidRPr="00DE2C35">
        <w:rPr>
          <w:rFonts w:eastAsia="Times New Roman" w:cstheme="minorHAnsi"/>
        </w:rPr>
        <w:t>zgodnie z ofertą.</w:t>
      </w:r>
      <w:r w:rsidR="00526A7C">
        <w:rPr>
          <w:rFonts w:eastAsia="Times New Roman" w:cstheme="minorHAnsi"/>
        </w:rPr>
        <w:br/>
      </w:r>
    </w:p>
    <w:p w:rsidR="005F15AB" w:rsidRPr="00DE2C35" w:rsidRDefault="005F15AB" w:rsidP="005F15AB">
      <w:pPr>
        <w:spacing w:after="240"/>
        <w:jc w:val="center"/>
        <w:rPr>
          <w:rFonts w:eastAsia="Times New Roman" w:cstheme="minorHAnsi"/>
          <w:b/>
          <w:u w:val="single"/>
        </w:rPr>
      </w:pPr>
      <w:r w:rsidRPr="00DE2C35">
        <w:rPr>
          <w:rFonts w:eastAsia="Times New Roman" w:cstheme="minorHAnsi"/>
          <w:b/>
          <w:u w:val="single"/>
        </w:rPr>
        <w:t>Dostarczone wyposażenie musi posiadać atesty i certyfikaty bezpieczeństwa umożliwiające wykorzystanie ich w żłobkach zgodnie z wymogami bezpieczeństwa i higieny obowiązującymi w placówkach opieki nad dziećmi do lat 3.</w:t>
      </w:r>
      <w:r w:rsidR="00526A7C">
        <w:rPr>
          <w:rFonts w:eastAsia="Times New Roman" w:cstheme="minorHAnsi"/>
          <w:b/>
          <w:u w:val="single"/>
        </w:rPr>
        <w:br/>
      </w:r>
      <w:r w:rsidR="00526A7C">
        <w:rPr>
          <w:rFonts w:eastAsia="Times New Roman" w:cstheme="minorHAnsi"/>
          <w:b/>
          <w:u w:val="single"/>
        </w:rPr>
        <w:br/>
      </w:r>
    </w:p>
    <w:tbl>
      <w:tblPr>
        <w:tblW w:w="5758" w:type="pct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1422"/>
        <w:gridCol w:w="3400"/>
        <w:gridCol w:w="1558"/>
        <w:gridCol w:w="2267"/>
        <w:gridCol w:w="1703"/>
        <w:gridCol w:w="564"/>
        <w:gridCol w:w="1285"/>
        <w:gridCol w:w="1273"/>
        <w:gridCol w:w="849"/>
        <w:gridCol w:w="1089"/>
      </w:tblGrid>
      <w:tr w:rsidR="00DB2FE5" w:rsidRPr="00DE2C35" w:rsidTr="008A28A8">
        <w:trPr>
          <w:trHeight w:val="44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E2C35">
              <w:rPr>
                <w:rFonts w:eastAsia="Times New Roman" w:cstheme="minorHAnsi"/>
                <w:b/>
                <w:bCs/>
                <w:sz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</w:rPr>
            </w:pPr>
            <w:r w:rsidRPr="00DE2C35">
              <w:rPr>
                <w:rFonts w:eastAsia="Times New Roman" w:cstheme="minorHAnsi"/>
                <w:b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</w:tr>
      <w:tr w:rsidR="00DB2FE5" w:rsidRPr="00DE2C35" w:rsidTr="008A28A8">
        <w:trPr>
          <w:trHeight w:val="44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bCs/>
                <w:sz w:val="18"/>
                <w:szCs w:val="20"/>
              </w:rPr>
              <w:t>Nazwa przedmiotu zamówienia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</w:rPr>
            </w:pPr>
            <w:r w:rsidRPr="00DE2C35">
              <w:rPr>
                <w:rFonts w:eastAsia="Times New Roman" w:cstheme="minorHAnsi"/>
                <w:b/>
                <w:bCs/>
                <w:sz w:val="18"/>
              </w:rPr>
              <w:t>Szczegółowy opis przedmiotu zamówienia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Wykonawca oferuje przedmiot zamówienia opisany w kolumnie nr 3</w:t>
            </w: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[* niewłaściwe skreślić]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Równoważny opis przedmiotu zamówienia, jeżeli Wykonawca oferuje równoważny przedmiot zamówienia – Wykonawca zaznaczył w kolumnie nr 4 odpowiedź 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Nadany przez wykonawcę numer katalogowy lub seryjny przedmiotu zamówienia jeżeli wykonawca posiada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 xml:space="preserve">Cena jednostkowa </w:t>
            </w:r>
            <w:bookmarkStart w:id="0" w:name="_GoBack"/>
            <w:bookmarkEnd w:id="0"/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netto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</w:rPr>
            </w:pP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Wartość netto</w:t>
            </w:r>
            <w:r w:rsidRPr="00DE2C35"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DE2C35">
              <w:rPr>
                <w:rFonts w:eastAsia="Times New Roman" w:cstheme="minorHAnsi"/>
                <w:b/>
                <w:sz w:val="16"/>
                <w:szCs w:val="20"/>
              </w:rPr>
              <w:t>(kolumna 8 x kolumna 7)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Podatek VAT</w:t>
            </w:r>
          </w:p>
          <w:p w:rsidR="00D372D3" w:rsidRPr="00DE2C35" w:rsidRDefault="00D372D3" w:rsidP="00D372D3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[%]</w:t>
            </w:r>
          </w:p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 xml:space="preserve">Cena </w:t>
            </w:r>
            <w:r w:rsidRPr="00DE2C35">
              <w:rPr>
                <w:rFonts w:eastAsia="Times New Roman" w:cstheme="minorHAnsi"/>
                <w:b/>
                <w:sz w:val="18"/>
                <w:szCs w:val="20"/>
              </w:rPr>
              <w:br/>
              <w:t>brutto</w:t>
            </w:r>
          </w:p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16"/>
                <w:szCs w:val="20"/>
              </w:rPr>
              <w:t>(kolumna 9 x kolumna 10)</w:t>
            </w: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Huśtawka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Pr="001915E7" w:rsidRDefault="00666126">
            <w:pPr>
              <w:spacing w:after="240" w:line="240" w:lineRule="auto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Huśtawka wahadłowa pojedyncza. Siedzisko koszykowe. </w:t>
            </w:r>
            <w:r w:rsidR="001915E7">
              <w:rPr>
                <w:rFonts w:cstheme="minorHAnsi"/>
                <w:szCs w:val="24"/>
                <w:shd w:val="clear" w:color="auto" w:fill="FFFFFF"/>
              </w:rPr>
              <w:br/>
              <w:t>Łańcuszki nierdzewne.</w:t>
            </w:r>
            <w:r w:rsidR="00746B4A">
              <w:rPr>
                <w:rFonts w:cstheme="minorHAnsi"/>
                <w:szCs w:val="24"/>
                <w:shd w:val="clear" w:color="auto" w:fill="FFFFFF"/>
              </w:rPr>
              <w:br/>
            </w:r>
            <w:r w:rsidR="00746B4A">
              <w:t>Wymiary: 210 x 230 x 200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Pr="00030DD7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  <w:vertAlign w:val="superscript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Bujak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Pr="00591180" w:rsidRDefault="00591180" w:rsidP="00591180">
            <w:pPr>
              <w:spacing w:after="240" w:line="240" w:lineRule="auto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Bujak na sprężynie</w:t>
            </w:r>
            <w:r w:rsidR="00746B4A">
              <w:rPr>
                <w:rFonts w:cstheme="minorHAnsi"/>
                <w:szCs w:val="24"/>
                <w:shd w:val="clear" w:color="auto" w:fill="FFFFFF"/>
              </w:rPr>
              <w:t>.</w:t>
            </w:r>
            <w:r w:rsidR="001915E7">
              <w:rPr>
                <w:rFonts w:cstheme="minorHAnsi"/>
                <w:szCs w:val="24"/>
                <w:shd w:val="clear" w:color="auto" w:fill="FFFFFF"/>
              </w:rPr>
              <w:br/>
            </w:r>
            <w:r w:rsidR="001915E7">
              <w:t xml:space="preserve">Konstrukcja wykonana z metalu ocynkowana i malowana  siedzisko płyta HDPE 15-19 mm, sprężyna </w:t>
            </w:r>
            <w:r w:rsidR="001915E7">
              <w:lastRenderedPageBreak/>
              <w:t>200x400.</w:t>
            </w:r>
            <w:r w:rsidR="00746B4A">
              <w:rPr>
                <w:rFonts w:cstheme="minorHAnsi"/>
                <w:szCs w:val="24"/>
                <w:shd w:val="clear" w:color="auto" w:fill="FFFFFF"/>
              </w:rPr>
              <w:br/>
              <w:t>Wymiary: 88 x 30 x 90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526A7C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Stolik do </w:t>
            </w:r>
            <w:r>
              <w:rPr>
                <w:rFonts w:cstheme="minorHAnsi"/>
                <w:szCs w:val="24"/>
              </w:rPr>
              <w:br/>
              <w:t xml:space="preserve">  </w:t>
            </w:r>
            <w:r w:rsidR="00A47BE6">
              <w:rPr>
                <w:rFonts w:cstheme="minorHAnsi"/>
                <w:szCs w:val="24"/>
              </w:rPr>
              <w:t>piaskownicy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1915E7" w:rsidP="001915E7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t>Stolik do piaskownicy.</w:t>
            </w:r>
            <w:r>
              <w:br/>
              <w:t xml:space="preserve">Konstrukcja wykonana z metalu ocynkowana i malowana , siedzisko </w:t>
            </w:r>
            <w:r>
              <w:br/>
              <w:t>i stolik HDPE 15-19 mm montowane do blachy.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91180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Bujak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B4A" w:rsidRPr="00746B4A" w:rsidRDefault="00591180" w:rsidP="00746B4A">
            <w:pPr>
              <w:spacing w:after="240" w:line="240" w:lineRule="auto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Bujak na sprężynie z siedziskiem.</w:t>
            </w:r>
            <w:r w:rsidR="006E22B4">
              <w:rPr>
                <w:rFonts w:cstheme="minorHAnsi"/>
                <w:szCs w:val="24"/>
                <w:shd w:val="clear" w:color="auto" w:fill="FFFFFF"/>
              </w:rPr>
              <w:br/>
            </w:r>
            <w:r w:rsidR="006E22B4">
              <w:t>Konstrukcja wykonana z metalu ocynkowana i malowana  siedzisko płyta HDPE 15-19 mm, sprężyna 200x400.</w:t>
            </w:r>
            <w:r w:rsidR="00746B4A">
              <w:rPr>
                <w:rFonts w:cstheme="minorHAnsi"/>
                <w:szCs w:val="24"/>
                <w:shd w:val="clear" w:color="auto" w:fill="FFFFFF"/>
              </w:rPr>
              <w:br/>
              <w:t>Wymiary: 90 x 39 x 92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4E7771" w:rsidP="008A28A8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Słupek</w:t>
            </w:r>
          </w:p>
          <w:p w:rsidR="008A28A8" w:rsidRDefault="008A28A8" w:rsidP="008A28A8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Sprawnościo-</w:t>
            </w:r>
          </w:p>
          <w:p w:rsidR="008A28A8" w:rsidRDefault="008A28A8" w:rsidP="008A28A8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746B4A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t>Słupek sprawnościowy.</w:t>
            </w:r>
            <w:r w:rsidR="006E22B4">
              <w:br/>
              <w:t>Konstrukcja wykonana z metalu ocynkowana i malowana  górne elementy z płyty HDPE 15-19 mm antypoślizgowe.</w:t>
            </w:r>
            <w:r>
              <w:br/>
              <w:t>Wymiary: 0,4 x 2,8 x 3,78 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Zjeżdżalnia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746B4A" w:rsidP="002651CF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Zjeżdżalnia – zestaw zabawowy</w:t>
            </w:r>
            <w:r w:rsidR="002651CF">
              <w:rPr>
                <w:rFonts w:cstheme="minorHAnsi"/>
                <w:szCs w:val="24"/>
                <w:shd w:val="clear" w:color="auto" w:fill="FFFFFF"/>
              </w:rPr>
              <w:t xml:space="preserve"> składający się z:</w:t>
            </w:r>
            <w:r w:rsidR="002651CF">
              <w:rPr>
                <w:rFonts w:cstheme="minorHAnsi"/>
                <w:szCs w:val="24"/>
                <w:shd w:val="clear" w:color="auto" w:fill="FFFFFF"/>
              </w:rPr>
              <w:br/>
            </w:r>
            <w:r w:rsidR="002651CF">
              <w:t xml:space="preserve">-wieży z podestem na wysokości 70 cm </w:t>
            </w:r>
            <w:r w:rsidR="002651CF">
              <w:br/>
              <w:t xml:space="preserve">-schody </w:t>
            </w:r>
            <w:r w:rsidR="002651CF">
              <w:br/>
              <w:t xml:space="preserve">-zabezpieczenie boczne 2 szt. </w:t>
            </w:r>
            <w:r w:rsidR="002651CF">
              <w:br/>
              <w:t>-zjeżdżalnia</w:t>
            </w:r>
            <w:r w:rsidR="006E22B4">
              <w:t>.</w:t>
            </w:r>
            <w:r w:rsidR="006E22B4">
              <w:br/>
              <w:t xml:space="preserve">Konstrukcja wykonana z metalu ocynkowana i malowana podesty i schody płyta HDPE 15-19 mm </w:t>
            </w:r>
            <w:r w:rsidR="006E22B4">
              <w:lastRenderedPageBreak/>
              <w:t>antypoślizgowa , ślizg blacha nierdzewna.</w:t>
            </w:r>
            <w:r w:rsidR="002651CF">
              <w:br/>
              <w:t>Wymiary: 150 x 210 x 150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Ścianka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 xml:space="preserve">funkcyjna -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>liczydło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2651CF" w:rsidP="006E22B4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Ścianka funkcyjna</w:t>
            </w:r>
            <w:r w:rsidR="006E22B4">
              <w:rPr>
                <w:rFonts w:cstheme="minorHAnsi"/>
                <w:szCs w:val="24"/>
                <w:shd w:val="clear" w:color="auto" w:fill="FFFFFF"/>
              </w:rPr>
              <w:t>.</w:t>
            </w:r>
            <w:r w:rsidR="006E22B4">
              <w:rPr>
                <w:rFonts w:cstheme="minorHAnsi"/>
                <w:szCs w:val="24"/>
                <w:shd w:val="clear" w:color="auto" w:fill="FFFFFF"/>
              </w:rPr>
              <w:br/>
            </w:r>
            <w:r w:rsidR="006E22B4">
              <w:t>Konstrukcja wykonana z metalu ocynkowana i malowana  ścianka z płyty HDPE, elementy do z tworzywa bezpiecznego.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  <w:t xml:space="preserve">Wymiary: </w:t>
            </w:r>
            <w:r>
              <w:t>90 x10 cm</w:t>
            </w:r>
            <w:r w:rsidR="004E7771">
              <w:br/>
              <w:t>Wysokość całkowita 125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Ścianka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 xml:space="preserve">funkcyjna -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>auto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 w:rsidP="002651CF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Ściank</w:t>
            </w:r>
            <w:r w:rsidR="002651CF">
              <w:rPr>
                <w:rFonts w:cstheme="minorHAnsi"/>
                <w:szCs w:val="24"/>
                <w:shd w:val="clear" w:color="auto" w:fill="FFFFFF"/>
              </w:rPr>
              <w:t>a funkcyjna</w:t>
            </w:r>
            <w:r w:rsidR="006E22B4">
              <w:rPr>
                <w:rFonts w:cstheme="minorHAnsi"/>
                <w:szCs w:val="24"/>
                <w:shd w:val="clear" w:color="auto" w:fill="FFFFFF"/>
              </w:rPr>
              <w:t>.</w:t>
            </w:r>
            <w:r w:rsidR="006E22B4">
              <w:rPr>
                <w:rFonts w:cstheme="minorHAnsi"/>
                <w:szCs w:val="24"/>
                <w:shd w:val="clear" w:color="auto" w:fill="FFFFFF"/>
              </w:rPr>
              <w:br/>
            </w:r>
            <w:r w:rsidR="006E22B4">
              <w:t>Konstrukcja wykonana z metalu ocynkowana i malowana  ścianka z płyty HDPE, elementy do z tworzywa bezpiecznego.</w:t>
            </w:r>
            <w:r w:rsidR="002651CF">
              <w:rPr>
                <w:rFonts w:cstheme="minorHAnsi"/>
                <w:szCs w:val="24"/>
                <w:shd w:val="clear" w:color="auto" w:fill="FFFFFF"/>
              </w:rPr>
              <w:br/>
              <w:t xml:space="preserve">Wymiary: </w:t>
            </w:r>
            <w:r w:rsidR="004E7771">
              <w:t>90 x10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Kosz na </w:t>
            </w:r>
            <w:r w:rsidR="00DB2FE5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 xml:space="preserve">śmieci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>zewnętrzny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591180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t>Konstrukcja wykonana z metalu</w:t>
            </w:r>
            <w:r w:rsidR="008A28A8">
              <w:t>,</w:t>
            </w:r>
            <w:r>
              <w:t xml:space="preserve"> ocynkowana i malowana</w:t>
            </w:r>
            <w:r w:rsidR="008A28A8">
              <w:t>. P</w:t>
            </w:r>
            <w:r>
              <w:t>ojemność 35-40 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Stolik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>piknikowy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2651CF" w:rsidP="006E22B4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Stolik piknikowy z ławkami. </w:t>
            </w:r>
            <w:r w:rsidR="006E22B4">
              <w:t xml:space="preserve">Konstrukcja wykonana z metalu ocynkowana i malowana blat stolika </w:t>
            </w:r>
            <w:r w:rsidR="006E22B4">
              <w:br/>
              <w:t>i siedziska wykonane z płyty HDPE.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  <w:t>Wymiary: 120 x 120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Piaskownica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2651CF" w:rsidP="006E22B4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Piaskownica kwadratowa z siedziskami.</w:t>
            </w:r>
            <w:r w:rsidR="006E22B4">
              <w:t xml:space="preserve"> </w:t>
            </w:r>
            <w:r w:rsidR="006E22B4">
              <w:br/>
              <w:t>Konstrukcja wykonana z metalu ocynkowana i malowana boki siedziska płyta HDPE.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</w:r>
            <w:r>
              <w:rPr>
                <w:rFonts w:cstheme="minorHAnsi"/>
                <w:szCs w:val="24"/>
                <w:shd w:val="clear" w:color="auto" w:fill="FFFFFF"/>
              </w:rPr>
              <w:lastRenderedPageBreak/>
              <w:t xml:space="preserve">Wymiary: </w:t>
            </w:r>
            <w:r>
              <w:t>30 x 200 x 200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8A28A8">
        <w:trPr>
          <w:trHeight w:val="336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26A7C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Zestaw do </w:t>
            </w:r>
            <w:r w:rsidR="00526A7C">
              <w:rPr>
                <w:rFonts w:cstheme="minorHAnsi"/>
                <w:szCs w:val="24"/>
              </w:rPr>
              <w:br/>
              <w:t xml:space="preserve">  </w:t>
            </w:r>
            <w:r>
              <w:rPr>
                <w:rFonts w:cstheme="minorHAnsi"/>
                <w:szCs w:val="24"/>
              </w:rPr>
              <w:t>koszykówki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Składany zestaw do koszykówki, </w:t>
            </w:r>
            <w:r w:rsidR="00591180">
              <w:rPr>
                <w:rFonts w:cstheme="minorHAnsi"/>
                <w:szCs w:val="24"/>
                <w:shd w:val="clear" w:color="auto" w:fill="FFFFFF"/>
              </w:rPr>
              <w:br/>
            </w:r>
            <w:r>
              <w:rPr>
                <w:rFonts w:cstheme="minorHAnsi"/>
                <w:szCs w:val="24"/>
                <w:shd w:val="clear" w:color="auto" w:fill="FFFFFF"/>
              </w:rPr>
              <w:t>z regulowaną wysokością. W komplecie mała piłka. Regulacja wysokości kosza 61-122 cm, wymiary 60 x 51,5 x 149 cm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B2FE5" w:rsidRPr="00E614D9" w:rsidTr="00DB2FE5">
        <w:trPr>
          <w:trHeight w:val="336"/>
        </w:trPr>
        <w:tc>
          <w:tcPr>
            <w:tcW w:w="398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32" w:rsidRDefault="007C1B32" w:rsidP="007C1B32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7C1B32">
              <w:rPr>
                <w:rFonts w:eastAsia="Times New Roman" w:cs="Calibri"/>
                <w:szCs w:val="18"/>
              </w:rPr>
              <w:t>Razem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2" w:rsidRDefault="007C1B32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2" w:rsidRDefault="007C1B32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2" w:rsidRDefault="007C1B32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804219" w:rsidRDefault="00804219" w:rsidP="00526A7C">
      <w:pPr>
        <w:spacing w:after="0" w:line="240" w:lineRule="auto"/>
      </w:pPr>
    </w:p>
    <w:p w:rsidR="00456DED" w:rsidRDefault="00456DED" w:rsidP="00526A7C">
      <w:pPr>
        <w:spacing w:after="0" w:line="240" w:lineRule="auto"/>
      </w:pPr>
    </w:p>
    <w:p w:rsidR="00526A7C" w:rsidRDefault="00526A7C" w:rsidP="00526A7C">
      <w:pPr>
        <w:spacing w:after="0" w:line="240" w:lineRule="auto"/>
      </w:pPr>
      <w:r>
        <w:t xml:space="preserve">Wykonawca oświadcza, że cena brutto przedmiotu zamówienia obejmuje </w:t>
      </w:r>
      <w:r w:rsidR="00456DED">
        <w:t>koszty dostawy oraz montażu</w:t>
      </w:r>
      <w:r>
        <w:t>.</w:t>
      </w:r>
      <w:r>
        <w:br/>
      </w:r>
    </w:p>
    <w:p w:rsidR="00526A7C" w:rsidRDefault="00526A7C" w:rsidP="00526A7C">
      <w:pPr>
        <w:spacing w:after="0" w:line="240" w:lineRule="auto"/>
      </w:pPr>
    </w:p>
    <w:p w:rsidR="00526A7C" w:rsidRDefault="00526A7C" w:rsidP="00526A7C">
      <w:pPr>
        <w:spacing w:after="0" w:line="240" w:lineRule="auto"/>
      </w:pPr>
    </w:p>
    <w:p w:rsidR="00526A7C" w:rsidRPr="003C177C" w:rsidRDefault="00526A7C" w:rsidP="00526A7C">
      <w:pPr>
        <w:spacing w:after="0" w:line="240" w:lineRule="auto"/>
        <w:rPr>
          <w:sz w:val="8"/>
        </w:rPr>
      </w:pPr>
      <w:r>
        <w:br/>
      </w:r>
      <w:r>
        <w:rPr>
          <w:sz w:val="8"/>
        </w:rPr>
        <w:br/>
      </w:r>
      <w:r>
        <w:rPr>
          <w:sz w:val="8"/>
        </w:rPr>
        <w:br/>
      </w:r>
    </w:p>
    <w:p w:rsidR="00526A7C" w:rsidRPr="008C139A" w:rsidRDefault="00526A7C" w:rsidP="00526A7C">
      <w:pPr>
        <w:tabs>
          <w:tab w:val="left" w:pos="9356"/>
        </w:tabs>
        <w:spacing w:after="0" w:line="240" w:lineRule="auto"/>
        <w:ind w:left="9204"/>
      </w:pPr>
      <w:r>
        <w:tab/>
      </w:r>
      <w:r w:rsidRPr="003C177C">
        <w:rPr>
          <w:sz w:val="20"/>
        </w:rPr>
        <w:t>…………………………………………….………………</w:t>
      </w:r>
      <w:r>
        <w:rPr>
          <w:sz w:val="20"/>
        </w:rPr>
        <w:t>………………</w:t>
      </w:r>
      <w:r w:rsidRPr="003C177C">
        <w:rPr>
          <w:sz w:val="20"/>
        </w:rPr>
        <w:t>.</w:t>
      </w:r>
      <w:r>
        <w:br/>
      </w:r>
      <w:r w:rsidRPr="003C177C">
        <w:rPr>
          <w:sz w:val="20"/>
        </w:rPr>
        <w:t xml:space="preserve">                </w:t>
      </w:r>
      <w:r>
        <w:rPr>
          <w:sz w:val="20"/>
        </w:rPr>
        <w:t xml:space="preserve">     </w:t>
      </w:r>
      <w:r w:rsidRPr="003C177C">
        <w:rPr>
          <w:sz w:val="20"/>
        </w:rPr>
        <w:t xml:space="preserve">            (pieczęć i podpis)</w:t>
      </w:r>
      <w:r>
        <w:br/>
      </w:r>
    </w:p>
    <w:p w:rsidR="00526A7C" w:rsidRPr="008C139A" w:rsidRDefault="00526A7C" w:rsidP="00966DA2">
      <w:pPr>
        <w:spacing w:after="0" w:line="240" w:lineRule="auto"/>
      </w:pPr>
    </w:p>
    <w:sectPr w:rsidR="00526A7C" w:rsidRPr="008C139A" w:rsidSect="0079180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61" w:rsidRDefault="00AA0A61">
      <w:r>
        <w:separator/>
      </w:r>
    </w:p>
  </w:endnote>
  <w:endnote w:type="continuationSeparator" w:id="0">
    <w:p w:rsidR="00AA0A61" w:rsidRDefault="00AA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E7" w:rsidRPr="00124D4A" w:rsidRDefault="001915E7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E7" w:rsidRPr="00B01F08" w:rsidRDefault="001915E7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61" w:rsidRDefault="00AA0A61">
      <w:r>
        <w:separator/>
      </w:r>
    </w:p>
  </w:footnote>
  <w:footnote w:type="continuationSeparator" w:id="0">
    <w:p w:rsidR="00AA0A61" w:rsidRDefault="00AA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E7" w:rsidRDefault="00791803">
    <w:pPr>
      <w:pStyle w:val="Nagwek"/>
    </w:pPr>
    <w:r w:rsidRPr="00791803"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594995</wp:posOffset>
          </wp:positionH>
          <wp:positionV relativeFrom="paragraph">
            <wp:posOffset>-158750</wp:posOffset>
          </wp:positionV>
          <wp:extent cx="8067675" cy="800100"/>
          <wp:effectExtent l="19050" t="0" r="9525" b="0"/>
          <wp:wrapNone/>
          <wp:docPr id="2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E7" w:rsidRDefault="00791803">
    <w:pPr>
      <w:pStyle w:val="Nagwek"/>
    </w:pPr>
    <w:r w:rsidRPr="00791803"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-101600</wp:posOffset>
          </wp:positionV>
          <wp:extent cx="8067675" cy="800100"/>
          <wp:effectExtent l="19050" t="0" r="9525" b="0"/>
          <wp:wrapNone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5F"/>
    <w:multiLevelType w:val="hybridMultilevel"/>
    <w:tmpl w:val="9C9EF65A"/>
    <w:lvl w:ilvl="0" w:tplc="72F46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47B7C"/>
    <w:multiLevelType w:val="hybridMultilevel"/>
    <w:tmpl w:val="245E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42BC0"/>
    <w:multiLevelType w:val="hybridMultilevel"/>
    <w:tmpl w:val="46881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025"/>
    <w:multiLevelType w:val="hybridMultilevel"/>
    <w:tmpl w:val="073A8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64827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072A5"/>
    <w:multiLevelType w:val="hybridMultilevel"/>
    <w:tmpl w:val="F8D82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C17CD"/>
    <w:multiLevelType w:val="hybridMultilevel"/>
    <w:tmpl w:val="5ED6CF9A"/>
    <w:lvl w:ilvl="0" w:tplc="E24E4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4E59"/>
    <w:multiLevelType w:val="hybridMultilevel"/>
    <w:tmpl w:val="70B2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0438"/>
    <w:multiLevelType w:val="hybridMultilevel"/>
    <w:tmpl w:val="28604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D5779"/>
    <w:multiLevelType w:val="hybridMultilevel"/>
    <w:tmpl w:val="E66A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887C09"/>
    <w:multiLevelType w:val="hybridMultilevel"/>
    <w:tmpl w:val="59CE9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076E"/>
    <w:multiLevelType w:val="hybridMultilevel"/>
    <w:tmpl w:val="5508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F6F3A"/>
    <w:multiLevelType w:val="hybridMultilevel"/>
    <w:tmpl w:val="81A8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F3372"/>
    <w:multiLevelType w:val="hybridMultilevel"/>
    <w:tmpl w:val="50C4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83F8D"/>
    <w:multiLevelType w:val="hybridMultilevel"/>
    <w:tmpl w:val="A4944C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1435"/>
    <w:rsid w:val="00030DD7"/>
    <w:rsid w:val="00043F86"/>
    <w:rsid w:val="00061F20"/>
    <w:rsid w:val="000655B8"/>
    <w:rsid w:val="00071435"/>
    <w:rsid w:val="00080D83"/>
    <w:rsid w:val="000B4F4B"/>
    <w:rsid w:val="000D283E"/>
    <w:rsid w:val="000D3544"/>
    <w:rsid w:val="00100DBB"/>
    <w:rsid w:val="00102B1E"/>
    <w:rsid w:val="00123F98"/>
    <w:rsid w:val="00124D4A"/>
    <w:rsid w:val="00130B23"/>
    <w:rsid w:val="00137CFF"/>
    <w:rsid w:val="0016513B"/>
    <w:rsid w:val="001915E7"/>
    <w:rsid w:val="001A4DCB"/>
    <w:rsid w:val="001B210F"/>
    <w:rsid w:val="001C6E32"/>
    <w:rsid w:val="0023680B"/>
    <w:rsid w:val="00241C1F"/>
    <w:rsid w:val="002425AE"/>
    <w:rsid w:val="002651CF"/>
    <w:rsid w:val="00284B29"/>
    <w:rsid w:val="002C6347"/>
    <w:rsid w:val="002F19E7"/>
    <w:rsid w:val="00320AAC"/>
    <w:rsid w:val="00321A60"/>
    <w:rsid w:val="00325198"/>
    <w:rsid w:val="0035482A"/>
    <w:rsid w:val="003619F2"/>
    <w:rsid w:val="00365820"/>
    <w:rsid w:val="00386341"/>
    <w:rsid w:val="00394F42"/>
    <w:rsid w:val="00396122"/>
    <w:rsid w:val="003C554F"/>
    <w:rsid w:val="0040149C"/>
    <w:rsid w:val="00414478"/>
    <w:rsid w:val="00456DED"/>
    <w:rsid w:val="004861BD"/>
    <w:rsid w:val="00492BD3"/>
    <w:rsid w:val="004B16B5"/>
    <w:rsid w:val="004B70BD"/>
    <w:rsid w:val="004E7771"/>
    <w:rsid w:val="0052111D"/>
    <w:rsid w:val="00526A7C"/>
    <w:rsid w:val="00533B7F"/>
    <w:rsid w:val="00537F26"/>
    <w:rsid w:val="00544A34"/>
    <w:rsid w:val="005760A9"/>
    <w:rsid w:val="00591180"/>
    <w:rsid w:val="00594464"/>
    <w:rsid w:val="005972C1"/>
    <w:rsid w:val="00597FB5"/>
    <w:rsid w:val="005A0BC7"/>
    <w:rsid w:val="005B3B74"/>
    <w:rsid w:val="005E14A7"/>
    <w:rsid w:val="005E1515"/>
    <w:rsid w:val="005E6581"/>
    <w:rsid w:val="005F15AB"/>
    <w:rsid w:val="005F5DF7"/>
    <w:rsid w:val="0061043C"/>
    <w:rsid w:val="00621F12"/>
    <w:rsid w:val="00622781"/>
    <w:rsid w:val="006245DE"/>
    <w:rsid w:val="00640BFF"/>
    <w:rsid w:val="00666126"/>
    <w:rsid w:val="0069621B"/>
    <w:rsid w:val="006A3A74"/>
    <w:rsid w:val="006D4A5C"/>
    <w:rsid w:val="006E22B4"/>
    <w:rsid w:val="006F209E"/>
    <w:rsid w:val="00727F94"/>
    <w:rsid w:val="007337EB"/>
    <w:rsid w:val="00745D18"/>
    <w:rsid w:val="00746B4A"/>
    <w:rsid w:val="0075609A"/>
    <w:rsid w:val="00773E5F"/>
    <w:rsid w:val="00776530"/>
    <w:rsid w:val="00791803"/>
    <w:rsid w:val="00791E8E"/>
    <w:rsid w:val="007A0109"/>
    <w:rsid w:val="007B2500"/>
    <w:rsid w:val="007C1B32"/>
    <w:rsid w:val="007D61D6"/>
    <w:rsid w:val="007E1B19"/>
    <w:rsid w:val="007E540F"/>
    <w:rsid w:val="007E57EC"/>
    <w:rsid w:val="007F3174"/>
    <w:rsid w:val="007F3623"/>
    <w:rsid w:val="00804219"/>
    <w:rsid w:val="0081366C"/>
    <w:rsid w:val="00827311"/>
    <w:rsid w:val="0083136C"/>
    <w:rsid w:val="00834BB4"/>
    <w:rsid w:val="00835187"/>
    <w:rsid w:val="008541BD"/>
    <w:rsid w:val="00856E3A"/>
    <w:rsid w:val="00892F3A"/>
    <w:rsid w:val="008945D9"/>
    <w:rsid w:val="008A28A8"/>
    <w:rsid w:val="008C139A"/>
    <w:rsid w:val="008E28C9"/>
    <w:rsid w:val="0092315A"/>
    <w:rsid w:val="00924AD4"/>
    <w:rsid w:val="00943BE9"/>
    <w:rsid w:val="00952A89"/>
    <w:rsid w:val="00966DA2"/>
    <w:rsid w:val="009750F6"/>
    <w:rsid w:val="009C6682"/>
    <w:rsid w:val="009D71C1"/>
    <w:rsid w:val="009F2CF0"/>
    <w:rsid w:val="00A04690"/>
    <w:rsid w:val="00A244F9"/>
    <w:rsid w:val="00A40DD3"/>
    <w:rsid w:val="00A44CE9"/>
    <w:rsid w:val="00A47BE6"/>
    <w:rsid w:val="00A8311B"/>
    <w:rsid w:val="00AA0A61"/>
    <w:rsid w:val="00AA4113"/>
    <w:rsid w:val="00AD10E6"/>
    <w:rsid w:val="00B01F08"/>
    <w:rsid w:val="00B16E8F"/>
    <w:rsid w:val="00B20414"/>
    <w:rsid w:val="00B30401"/>
    <w:rsid w:val="00B61306"/>
    <w:rsid w:val="00B6637D"/>
    <w:rsid w:val="00BA30AB"/>
    <w:rsid w:val="00BB76D0"/>
    <w:rsid w:val="00BC363C"/>
    <w:rsid w:val="00BE4296"/>
    <w:rsid w:val="00C54583"/>
    <w:rsid w:val="00C604C7"/>
    <w:rsid w:val="00C62C24"/>
    <w:rsid w:val="00C635B6"/>
    <w:rsid w:val="00C84542"/>
    <w:rsid w:val="00CA20F9"/>
    <w:rsid w:val="00CC263D"/>
    <w:rsid w:val="00CD2C41"/>
    <w:rsid w:val="00CD6FDD"/>
    <w:rsid w:val="00CE005B"/>
    <w:rsid w:val="00CE23BD"/>
    <w:rsid w:val="00CF1A4A"/>
    <w:rsid w:val="00D0361A"/>
    <w:rsid w:val="00D11ABD"/>
    <w:rsid w:val="00D30ADD"/>
    <w:rsid w:val="00D358CE"/>
    <w:rsid w:val="00D372D3"/>
    <w:rsid w:val="00D43A0D"/>
    <w:rsid w:val="00D46867"/>
    <w:rsid w:val="00D526F3"/>
    <w:rsid w:val="00D73EA1"/>
    <w:rsid w:val="00DB2FE5"/>
    <w:rsid w:val="00DC733E"/>
    <w:rsid w:val="00DE2C35"/>
    <w:rsid w:val="00DE6405"/>
    <w:rsid w:val="00DF57BE"/>
    <w:rsid w:val="00E06500"/>
    <w:rsid w:val="00E23959"/>
    <w:rsid w:val="00E504AD"/>
    <w:rsid w:val="00E57060"/>
    <w:rsid w:val="00E87616"/>
    <w:rsid w:val="00E92047"/>
    <w:rsid w:val="00EA5C16"/>
    <w:rsid w:val="00EA61E6"/>
    <w:rsid w:val="00EA790B"/>
    <w:rsid w:val="00EF000D"/>
    <w:rsid w:val="00EF3CFE"/>
    <w:rsid w:val="00F437AB"/>
    <w:rsid w:val="00F545A3"/>
    <w:rsid w:val="00F5584D"/>
    <w:rsid w:val="00FB5706"/>
    <w:rsid w:val="00FB5799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60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0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4C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604C7"/>
    <w:rPr>
      <w:vertAlign w:val="superscript"/>
    </w:rPr>
  </w:style>
  <w:style w:type="table" w:styleId="Tabela-Siatka">
    <w:name w:val="Table Grid"/>
    <w:basedOn w:val="Standardowy"/>
    <w:uiPriority w:val="39"/>
    <w:rsid w:val="00C604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C604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7F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13B"/>
    <w:rPr>
      <w:b/>
      <w:bCs/>
    </w:rPr>
  </w:style>
  <w:style w:type="character" w:customStyle="1" w:styleId="is-text">
    <w:name w:val="is-text"/>
    <w:basedOn w:val="Domylnaczcionkaakapitu"/>
    <w:rsid w:val="0016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18</TotalTime>
  <Pages>4</Pages>
  <Words>507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kjankowska</cp:lastModifiedBy>
  <cp:revision>6</cp:revision>
  <cp:lastPrinted>2012-08-24T10:01:00Z</cp:lastPrinted>
  <dcterms:created xsi:type="dcterms:W3CDTF">2022-02-18T09:55:00Z</dcterms:created>
  <dcterms:modified xsi:type="dcterms:W3CDTF">2022-02-18T12:45:00Z</dcterms:modified>
</cp:coreProperties>
</file>